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2D" w:rsidRPr="006776C5" w:rsidRDefault="00D03525" w:rsidP="006776C5">
      <w:pPr>
        <w:jc w:val="center"/>
        <w:rPr>
          <w:rFonts w:ascii="游明朝" w:eastAsia="游明朝" w:hAnsi="游明朝" w:hint="eastAsia"/>
          <w:sz w:val="22"/>
        </w:rPr>
      </w:pPr>
      <w:r w:rsidRPr="006776C5">
        <w:rPr>
          <w:rFonts w:ascii="游ゴシック" w:eastAsia="游ゴシック" w:hAnsi="游ゴシック" w:hint="eastAsia"/>
          <w:b/>
          <w:sz w:val="22"/>
        </w:rPr>
        <w:t>非常災害対策</w:t>
      </w:r>
      <w:r w:rsidR="00CB2DAF" w:rsidRPr="006776C5">
        <w:rPr>
          <w:rFonts w:ascii="游ゴシック" w:eastAsia="游ゴシック" w:hAnsi="游ゴシック" w:hint="eastAsia"/>
          <w:b/>
          <w:sz w:val="22"/>
        </w:rPr>
        <w:t>計画に</w:t>
      </w:r>
      <w:r w:rsidR="005E428E" w:rsidRPr="006776C5">
        <w:rPr>
          <w:rFonts w:ascii="游ゴシック" w:eastAsia="游ゴシック" w:hAnsi="游ゴシック" w:hint="eastAsia"/>
          <w:b/>
          <w:sz w:val="22"/>
        </w:rPr>
        <w:t>必要項目を</w:t>
      </w:r>
      <w:r w:rsidR="007D76CB" w:rsidRPr="006776C5">
        <w:rPr>
          <w:rFonts w:ascii="游ゴシック" w:eastAsia="游ゴシック" w:hAnsi="游ゴシック" w:hint="eastAsia"/>
          <w:b/>
          <w:sz w:val="22"/>
        </w:rPr>
        <w:t>追加する場合【洪水】</w:t>
      </w:r>
      <w:bookmarkStart w:id="0" w:name="_GoBack"/>
      <w:bookmarkEnd w:id="0"/>
    </w:p>
    <w:p w:rsidR="00720404" w:rsidRDefault="00D03525" w:rsidP="00C71132">
      <w:pPr>
        <w:rPr>
          <w:rFonts w:ascii="游ゴシック" w:eastAsia="游ゴシック" w:hAnsi="游ゴシック"/>
          <w:b/>
          <w:shd w:val="pct15" w:color="auto" w:fill="FFFFFF"/>
        </w:rPr>
      </w:pPr>
      <w:r>
        <w:rPr>
          <w:rFonts w:ascii="游ゴシック" w:eastAsia="游ゴシック" w:hAnsi="游ゴシック" w:hint="eastAsia"/>
          <w:b/>
          <w:shd w:val="pct15" w:color="auto" w:fill="FFFFFF"/>
        </w:rPr>
        <w:t>○</w:t>
      </w:r>
      <w:r w:rsidR="00C54900">
        <w:rPr>
          <w:rFonts w:ascii="游ゴシック" w:eastAsia="游ゴシック" w:hAnsi="游ゴシック" w:hint="eastAsia"/>
          <w:b/>
          <w:shd w:val="pct15" w:color="auto" w:fill="FFFFFF"/>
        </w:rPr>
        <w:t>避難の確保を図るための施設</w:t>
      </w:r>
      <w:r w:rsidR="00E742DD">
        <w:rPr>
          <w:rFonts w:ascii="游ゴシック" w:eastAsia="游ゴシック" w:hAnsi="游ゴシック" w:hint="eastAsia"/>
          <w:b/>
          <w:shd w:val="pct15" w:color="auto" w:fill="FFFFFF"/>
        </w:rPr>
        <w:t>の整備</w:t>
      </w:r>
      <w:r w:rsidR="005A5097">
        <w:rPr>
          <w:rFonts w:ascii="游ゴシック" w:eastAsia="游ゴシック" w:hAnsi="游ゴシック" w:hint="eastAsia"/>
          <w:b/>
          <w:shd w:val="pct15" w:color="auto" w:fill="FFFFFF"/>
        </w:rPr>
        <w:t>の項目</w:t>
      </w:r>
      <w:r w:rsidR="00C54900">
        <w:rPr>
          <w:rFonts w:ascii="游ゴシック" w:eastAsia="游ゴシック" w:hAnsi="游ゴシック" w:hint="eastAsia"/>
          <w:b/>
          <w:shd w:val="pct15" w:color="auto" w:fill="FFFFFF"/>
        </w:rPr>
        <w:t>を追加</w:t>
      </w:r>
    </w:p>
    <w:p w:rsidR="00C54900" w:rsidRPr="00A0260F" w:rsidRDefault="00CB2DAF" w:rsidP="00D03525">
      <w:pPr>
        <w:rPr>
          <w:rFonts w:ascii="游明朝" w:eastAsia="游明朝" w:hAnsi="游明朝"/>
          <w:b/>
          <w:shd w:val="pct15" w:color="auto" w:fill="FFFFFF"/>
        </w:rPr>
      </w:pPr>
      <w:r w:rsidRPr="006776C5">
        <w:rPr>
          <w:rFonts w:ascii="游明朝" w:eastAsia="游明朝" w:hAnsi="游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687907" wp14:editId="42F7AFC6">
                <wp:simplePos x="0" y="0"/>
                <wp:positionH relativeFrom="margin">
                  <wp:posOffset>-140970</wp:posOffset>
                </wp:positionH>
                <wp:positionV relativeFrom="paragraph">
                  <wp:posOffset>403860</wp:posOffset>
                </wp:positionV>
                <wp:extent cx="6464935" cy="5715000"/>
                <wp:effectExtent l="0" t="0" r="1206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935" cy="5715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C98AD" id="正方形/長方形 9" o:spid="_x0000_s1026" style="position:absolute;left:0;text-align:left;margin-left:-11.1pt;margin-top:31.8pt;width:509.05pt;height:45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" filled="f" strokecolor="black [3213]" strokeweight="2pt">
                <w10:wrap anchorx="margin"/>
              </v:rect>
            </w:pict>
          </mc:Fallback>
        </mc:AlternateContent>
      </w:r>
      <w:r w:rsidR="00C54900" w:rsidRPr="006776C5">
        <w:rPr>
          <w:rFonts w:ascii="游明朝" w:eastAsia="游明朝" w:hAnsi="游明朝" w:hint="eastAsia"/>
          <w:b/>
          <w:sz w:val="22"/>
        </w:rPr>
        <w:t>＜追加例＞</w:t>
      </w:r>
    </w:p>
    <w:p w:rsidR="00C54900" w:rsidRPr="00C54900" w:rsidRDefault="00C54900" w:rsidP="00C71132">
      <w:pPr>
        <w:rPr>
          <w:rFonts w:ascii="游明朝" w:eastAsia="游明朝" w:hAnsi="游明朝"/>
        </w:rPr>
      </w:pPr>
      <w:r w:rsidRPr="00C54900">
        <w:rPr>
          <w:rFonts w:ascii="游明朝" w:eastAsia="游明朝" w:hAnsi="游明朝" w:hint="eastAsia"/>
        </w:rPr>
        <w:t>（洪水に備えての準備品）</w:t>
      </w:r>
    </w:p>
    <w:p w:rsidR="00C54900" w:rsidRDefault="00C54900" w:rsidP="00C71132">
      <w:pPr>
        <w:rPr>
          <w:rFonts w:ascii="游明朝" w:eastAsia="游明朝" w:hAnsi="游明朝"/>
          <w:shd w:val="pct15" w:color="auto" w:fill="FFFFFF"/>
        </w:rPr>
      </w:pPr>
      <w:r w:rsidRPr="00C54900">
        <w:rPr>
          <w:rFonts w:ascii="游明朝" w:eastAsia="游明朝" w:hAnsi="游明朝" w:hint="eastAsia"/>
        </w:rPr>
        <w:t>第○条</w:t>
      </w:r>
      <w:r>
        <w:rPr>
          <w:rFonts w:ascii="游明朝" w:eastAsia="游明朝" w:hAnsi="游明朝" w:hint="eastAsia"/>
        </w:rPr>
        <w:t xml:space="preserve">　第○条の震災に係る準備品に加えて、洪水に備え次の品目を常に使用又は持ち出せるよう準備しておき、定期的に点検を行う。</w:t>
      </w:r>
    </w:p>
    <w:p w:rsidR="00C54900" w:rsidRPr="00CB2DAF" w:rsidRDefault="00F84EAE" w:rsidP="00CB2DAF">
      <w:pPr>
        <w:jc w:val="center"/>
        <w:rPr>
          <w:rFonts w:ascii="游明朝" w:eastAsia="游明朝" w:hAnsi="游明朝"/>
          <w:b/>
          <w:sz w:val="24"/>
          <w:szCs w:val="24"/>
        </w:rPr>
      </w:pPr>
      <w:r w:rsidRPr="00CB2DAF">
        <w:rPr>
          <w:rFonts w:ascii="游明朝" w:eastAsia="游明朝" w:hAnsi="游明朝" w:hint="eastAsia"/>
          <w:b/>
          <w:sz w:val="24"/>
          <w:szCs w:val="24"/>
        </w:rPr>
        <w:t>避難確保資器材一覧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F84EAE" w:rsidTr="00CB2DAF">
        <w:trPr>
          <w:trHeight w:val="454"/>
        </w:trPr>
        <w:tc>
          <w:tcPr>
            <w:tcW w:w="9736" w:type="dxa"/>
            <w:gridSpan w:val="2"/>
            <w:vAlign w:val="center"/>
          </w:tcPr>
          <w:p w:rsidR="00141905" w:rsidRPr="00CB2DAF" w:rsidRDefault="00F84EAE" w:rsidP="00141905">
            <w:pPr>
              <w:jc w:val="center"/>
              <w:rPr>
                <w:rFonts w:ascii="游明朝" w:eastAsia="游明朝" w:hAnsi="游明朝"/>
                <w:b/>
              </w:rPr>
            </w:pPr>
            <w:r w:rsidRPr="00CB2DAF">
              <w:rPr>
                <w:rFonts w:ascii="游明朝" w:eastAsia="游明朝" w:hAnsi="游明朝" w:hint="eastAsia"/>
                <w:b/>
              </w:rPr>
              <w:t>備</w:t>
            </w:r>
            <w:r w:rsidR="00141905" w:rsidRPr="00CB2DAF">
              <w:rPr>
                <w:rFonts w:ascii="游明朝" w:eastAsia="游明朝" w:hAnsi="游明朝" w:hint="eastAsia"/>
                <w:b/>
              </w:rPr>
              <w:t xml:space="preserve">　</w:t>
            </w:r>
            <w:r w:rsidRPr="00CB2DAF">
              <w:rPr>
                <w:rFonts w:ascii="游明朝" w:eastAsia="游明朝" w:hAnsi="游明朝" w:hint="eastAsia"/>
                <w:b/>
              </w:rPr>
              <w:t>蓄</w:t>
            </w:r>
            <w:r w:rsidR="00141905" w:rsidRPr="00CB2DAF">
              <w:rPr>
                <w:rFonts w:ascii="游明朝" w:eastAsia="游明朝" w:hAnsi="游明朝" w:hint="eastAsia"/>
                <w:b/>
              </w:rPr>
              <w:t xml:space="preserve">　</w:t>
            </w:r>
            <w:r w:rsidRPr="00CB2DAF">
              <w:rPr>
                <w:rFonts w:ascii="游明朝" w:eastAsia="游明朝" w:hAnsi="游明朝" w:hint="eastAsia"/>
                <w:b/>
              </w:rPr>
              <w:t>品</w:t>
            </w:r>
          </w:p>
        </w:tc>
      </w:tr>
      <w:tr w:rsidR="00F84EAE" w:rsidTr="00F84EAE">
        <w:tc>
          <w:tcPr>
            <w:tcW w:w="2122" w:type="dxa"/>
            <w:vAlign w:val="center"/>
          </w:tcPr>
          <w:p w:rsidR="00F84EAE" w:rsidRPr="00324C0A" w:rsidRDefault="00F84EAE" w:rsidP="00F84EAE">
            <w:pPr>
              <w:jc w:val="center"/>
              <w:rPr>
                <w:rFonts w:ascii="游明朝" w:eastAsia="游明朝" w:hAnsi="游明朝"/>
              </w:rPr>
            </w:pPr>
            <w:r w:rsidRPr="00324C0A">
              <w:rPr>
                <w:rFonts w:ascii="游明朝" w:eastAsia="游明朝" w:hAnsi="游明朝" w:hint="eastAsia"/>
              </w:rPr>
              <w:t>情報収集・伝達</w:t>
            </w:r>
          </w:p>
        </w:tc>
        <w:tc>
          <w:tcPr>
            <w:tcW w:w="7614" w:type="dxa"/>
            <w:vAlign w:val="center"/>
          </w:tcPr>
          <w:p w:rsidR="00F84EAE" w:rsidRPr="00F84EAE" w:rsidRDefault="00F84EAE" w:rsidP="00F84EA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F84EAE">
              <w:rPr>
                <w:rFonts w:ascii="游明朝" w:eastAsia="游明朝" w:hAnsi="游明朝" w:hint="eastAsia"/>
              </w:rPr>
              <w:t xml:space="preserve">テレビ　</w:t>
            </w:r>
            <w:r>
              <w:rPr>
                <w:rFonts w:ascii="游明朝" w:eastAsia="游明朝" w:hAnsi="游明朝" w:hint="eastAsia"/>
              </w:rPr>
              <w:t>・</w:t>
            </w:r>
            <w:r w:rsidRPr="00F84EAE">
              <w:rPr>
                <w:rFonts w:ascii="游明朝" w:eastAsia="游明朝" w:hAnsi="游明朝" w:hint="eastAsia"/>
              </w:rPr>
              <w:t xml:space="preserve">ラジオ　</w:t>
            </w:r>
            <w:r>
              <w:rPr>
                <w:rFonts w:ascii="游明朝" w:eastAsia="游明朝" w:hAnsi="游明朝" w:hint="eastAsia"/>
              </w:rPr>
              <w:t>・</w:t>
            </w:r>
            <w:r w:rsidRPr="00F84EAE">
              <w:rPr>
                <w:rFonts w:ascii="游明朝" w:eastAsia="游明朝" w:hAnsi="游明朝" w:hint="eastAsia"/>
              </w:rPr>
              <w:t xml:space="preserve">タブレット　</w:t>
            </w:r>
            <w:r>
              <w:rPr>
                <w:rFonts w:ascii="游明朝" w:eastAsia="游明朝" w:hAnsi="游明朝" w:hint="eastAsia"/>
              </w:rPr>
              <w:t>・</w:t>
            </w:r>
            <w:r w:rsidRPr="00F84EAE">
              <w:rPr>
                <w:rFonts w:ascii="游明朝" w:eastAsia="游明朝" w:hAnsi="游明朝" w:hint="eastAsia"/>
              </w:rPr>
              <w:t>ファックス</w:t>
            </w:r>
          </w:p>
          <w:p w:rsidR="00F84EAE" w:rsidRPr="00F84EAE" w:rsidRDefault="00F84EAE" w:rsidP="00F84EA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Pr="00F84EAE">
              <w:rPr>
                <w:rFonts w:ascii="游明朝" w:eastAsia="游明朝" w:hAnsi="游明朝" w:hint="eastAsia"/>
              </w:rPr>
              <w:t xml:space="preserve">携帯電話　</w:t>
            </w:r>
            <w:r>
              <w:rPr>
                <w:rFonts w:ascii="游明朝" w:eastAsia="游明朝" w:hAnsi="游明朝" w:hint="eastAsia"/>
              </w:rPr>
              <w:t>・</w:t>
            </w:r>
            <w:r w:rsidRPr="00F84EAE">
              <w:rPr>
                <w:rFonts w:ascii="游明朝" w:eastAsia="游明朝" w:hAnsi="游明朝" w:hint="eastAsia"/>
              </w:rPr>
              <w:t xml:space="preserve">懐中電灯　</w:t>
            </w:r>
            <w:r>
              <w:rPr>
                <w:rFonts w:ascii="游明朝" w:eastAsia="游明朝" w:hAnsi="游明朝" w:hint="eastAsia"/>
              </w:rPr>
              <w:t>・</w:t>
            </w:r>
            <w:r w:rsidRPr="00F84EAE">
              <w:rPr>
                <w:rFonts w:ascii="游明朝" w:eastAsia="游明朝" w:hAnsi="游明朝" w:hint="eastAsia"/>
              </w:rPr>
              <w:t xml:space="preserve">電池　</w:t>
            </w:r>
            <w:r>
              <w:rPr>
                <w:rFonts w:ascii="游明朝" w:eastAsia="游明朝" w:hAnsi="游明朝" w:hint="eastAsia"/>
              </w:rPr>
              <w:t>・</w:t>
            </w:r>
            <w:r w:rsidRPr="00F84EAE">
              <w:rPr>
                <w:rFonts w:ascii="游明朝" w:eastAsia="游明朝" w:hAnsi="游明朝" w:hint="eastAsia"/>
              </w:rPr>
              <w:t>携帯電話用バッテリー</w:t>
            </w:r>
          </w:p>
        </w:tc>
      </w:tr>
      <w:tr w:rsidR="00F84EAE" w:rsidTr="00F84EAE">
        <w:tc>
          <w:tcPr>
            <w:tcW w:w="2122" w:type="dxa"/>
            <w:vAlign w:val="center"/>
          </w:tcPr>
          <w:p w:rsidR="00F84EAE" w:rsidRPr="00324C0A" w:rsidRDefault="00F84EAE" w:rsidP="00F84EAE">
            <w:pPr>
              <w:jc w:val="center"/>
              <w:rPr>
                <w:rFonts w:ascii="游明朝" w:eastAsia="游明朝" w:hAnsi="游明朝"/>
              </w:rPr>
            </w:pPr>
            <w:r w:rsidRPr="00324C0A">
              <w:rPr>
                <w:rFonts w:ascii="游明朝" w:eastAsia="游明朝" w:hAnsi="游明朝" w:hint="eastAsia"/>
              </w:rPr>
              <w:t>避難誘導</w:t>
            </w:r>
          </w:p>
        </w:tc>
        <w:tc>
          <w:tcPr>
            <w:tcW w:w="7614" w:type="dxa"/>
            <w:vAlign w:val="center"/>
          </w:tcPr>
          <w:p w:rsidR="00F84EAE" w:rsidRDefault="00F84EAE" w:rsidP="00F84EA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・名簿（従業員、利用者等）　・案内旗　・タブレット　・携帯電話</w:t>
            </w:r>
          </w:p>
          <w:p w:rsidR="00F84EAE" w:rsidRDefault="00F84EAE" w:rsidP="00F84EA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・懐中電灯　・携帯用拡声器　・電池式照明器具　・電池　</w:t>
            </w:r>
          </w:p>
          <w:p w:rsidR="00F84EAE" w:rsidRPr="00141905" w:rsidRDefault="00141905" w:rsidP="00F84EAE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・携帯電話用バッテリー　・ライフジャケット　・蛍光塗料　・搬送具</w:t>
            </w:r>
          </w:p>
        </w:tc>
      </w:tr>
      <w:tr w:rsidR="00F84EAE" w:rsidTr="00F84EAE">
        <w:tc>
          <w:tcPr>
            <w:tcW w:w="2122" w:type="dxa"/>
            <w:vAlign w:val="center"/>
          </w:tcPr>
          <w:p w:rsidR="00F84EAE" w:rsidRPr="00324C0A" w:rsidRDefault="00F84EAE" w:rsidP="00F84EAE">
            <w:pPr>
              <w:jc w:val="center"/>
              <w:rPr>
                <w:rFonts w:ascii="游明朝" w:eastAsia="游明朝" w:hAnsi="游明朝"/>
              </w:rPr>
            </w:pPr>
            <w:r w:rsidRPr="00324C0A">
              <w:rPr>
                <w:rFonts w:ascii="游明朝" w:eastAsia="游明朝" w:hAnsi="游明朝" w:hint="eastAsia"/>
              </w:rPr>
              <w:t>施設内の一時避難</w:t>
            </w:r>
          </w:p>
        </w:tc>
        <w:tc>
          <w:tcPr>
            <w:tcW w:w="7614" w:type="dxa"/>
            <w:vAlign w:val="center"/>
          </w:tcPr>
          <w:p w:rsidR="00141905" w:rsidRDefault="00141905" w:rsidP="00F84EA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・水（１人あたり ○ ℓ）　・食料（１人あたり ○ 食分）　</w:t>
            </w:r>
          </w:p>
          <w:p w:rsidR="00F84EAE" w:rsidRPr="00F84EAE" w:rsidRDefault="00141905" w:rsidP="00F84EA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・寝具　・防寒具</w:t>
            </w:r>
          </w:p>
        </w:tc>
      </w:tr>
      <w:tr w:rsidR="00F84EAE" w:rsidTr="00F84EAE">
        <w:tc>
          <w:tcPr>
            <w:tcW w:w="2122" w:type="dxa"/>
            <w:vAlign w:val="center"/>
          </w:tcPr>
          <w:p w:rsidR="00F84EAE" w:rsidRPr="00324C0A" w:rsidRDefault="006776C5" w:rsidP="00F84EAE">
            <w:pPr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衛生用品</w:t>
            </w:r>
          </w:p>
        </w:tc>
        <w:tc>
          <w:tcPr>
            <w:tcW w:w="7614" w:type="dxa"/>
            <w:vAlign w:val="center"/>
          </w:tcPr>
          <w:p w:rsidR="00F84EAE" w:rsidRDefault="00141905" w:rsidP="00F84EAE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・おむつ　・おしりふき</w:t>
            </w:r>
            <w:r w:rsidR="006776C5">
              <w:rPr>
                <w:rFonts w:ascii="游明朝" w:eastAsia="游明朝" w:hAnsi="游明朝" w:hint="eastAsia"/>
              </w:rPr>
              <w:t xml:space="preserve">　</w:t>
            </w:r>
            <w:r w:rsidR="006776C5">
              <w:rPr>
                <w:rFonts w:ascii="游明朝" w:eastAsia="游明朝" w:hAnsi="游明朝" w:hint="eastAsia"/>
              </w:rPr>
              <w:t>・タオル</w:t>
            </w:r>
            <w:r w:rsidR="006776C5">
              <w:rPr>
                <w:rFonts w:ascii="游明朝" w:eastAsia="游明朝" w:hAnsi="游明朝" w:hint="eastAsia"/>
              </w:rPr>
              <w:t xml:space="preserve">　・ウェットティッシュ</w:t>
            </w:r>
          </w:p>
          <w:p w:rsidR="006776C5" w:rsidRPr="006776C5" w:rsidRDefault="006776C5" w:rsidP="00F84EAE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・マスク　・ゴミ袋</w:t>
            </w:r>
          </w:p>
        </w:tc>
      </w:tr>
      <w:tr w:rsidR="00F84EAE" w:rsidTr="006776C5">
        <w:trPr>
          <w:trHeight w:val="720"/>
        </w:trPr>
        <w:tc>
          <w:tcPr>
            <w:tcW w:w="2122" w:type="dxa"/>
            <w:vAlign w:val="center"/>
          </w:tcPr>
          <w:p w:rsidR="00F84EAE" w:rsidRPr="00324C0A" w:rsidRDefault="006776C5" w:rsidP="00F84EAE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医薬品</w:t>
            </w:r>
          </w:p>
        </w:tc>
        <w:tc>
          <w:tcPr>
            <w:tcW w:w="7614" w:type="dxa"/>
            <w:vAlign w:val="center"/>
          </w:tcPr>
          <w:p w:rsidR="006776C5" w:rsidRPr="00F84EAE" w:rsidRDefault="00141905" w:rsidP="00F84EAE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・常備薬</w:t>
            </w:r>
            <w:r w:rsidR="006776C5">
              <w:rPr>
                <w:rFonts w:ascii="游明朝" w:eastAsia="游明朝" w:hAnsi="游明朝" w:hint="eastAsia"/>
              </w:rPr>
              <w:t xml:space="preserve">　</w:t>
            </w:r>
            <w:r w:rsidR="006776C5" w:rsidRPr="006776C5">
              <w:rPr>
                <w:rFonts w:ascii="游明朝" w:eastAsia="游明朝" w:hAnsi="游明朝" w:hint="eastAsia"/>
              </w:rPr>
              <w:t>・消毒液　・包帯　・絆創膏</w:t>
            </w:r>
          </w:p>
        </w:tc>
      </w:tr>
      <w:tr w:rsidR="00F84EAE" w:rsidTr="006776C5">
        <w:trPr>
          <w:trHeight w:val="720"/>
        </w:trPr>
        <w:tc>
          <w:tcPr>
            <w:tcW w:w="2122" w:type="dxa"/>
            <w:vAlign w:val="center"/>
          </w:tcPr>
          <w:p w:rsidR="00F84EAE" w:rsidRPr="00324C0A" w:rsidRDefault="00F84EAE" w:rsidP="00F84EAE">
            <w:pPr>
              <w:jc w:val="center"/>
              <w:rPr>
                <w:rFonts w:ascii="游明朝" w:eastAsia="游明朝" w:hAnsi="游明朝"/>
              </w:rPr>
            </w:pPr>
            <w:r w:rsidRPr="00324C0A">
              <w:rPr>
                <w:rFonts w:ascii="游明朝" w:eastAsia="游明朝" w:hAnsi="游明朝" w:hint="eastAsia"/>
              </w:rPr>
              <w:t>その</w:t>
            </w:r>
            <w:r w:rsidR="00CB2DAF" w:rsidRPr="00324C0A">
              <w:rPr>
                <w:rFonts w:ascii="游明朝" w:eastAsia="游明朝" w:hAnsi="游明朝" w:hint="eastAsia"/>
              </w:rPr>
              <w:t>他</w:t>
            </w:r>
          </w:p>
        </w:tc>
        <w:tc>
          <w:tcPr>
            <w:tcW w:w="7614" w:type="dxa"/>
            <w:vAlign w:val="center"/>
          </w:tcPr>
          <w:p w:rsidR="006776C5" w:rsidRPr="00F84EAE" w:rsidRDefault="00141905" w:rsidP="006776C5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・</w:t>
            </w:r>
            <w:r w:rsidR="006776C5" w:rsidRPr="006776C5">
              <w:rPr>
                <w:rFonts w:ascii="游明朝" w:eastAsia="游明朝" w:hAnsi="游明朝" w:hint="eastAsia"/>
              </w:rPr>
              <w:t>ブルーシート　・発電機　・延長コード　・ポリバケツ</w:t>
            </w:r>
          </w:p>
        </w:tc>
      </w:tr>
    </w:tbl>
    <w:p w:rsidR="00F84EAE" w:rsidRDefault="00F84EAE" w:rsidP="00C71132">
      <w:pPr>
        <w:rPr>
          <w:rFonts w:ascii="游明朝" w:eastAsia="游明朝" w:hAnsi="游明朝"/>
          <w:shd w:val="pct15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B2DAF" w:rsidTr="00CB2DAF">
        <w:trPr>
          <w:trHeight w:val="454"/>
        </w:trPr>
        <w:tc>
          <w:tcPr>
            <w:tcW w:w="9736" w:type="dxa"/>
            <w:vAlign w:val="center"/>
          </w:tcPr>
          <w:p w:rsidR="00CB2DAF" w:rsidRPr="00CB2DAF" w:rsidRDefault="00CB2DAF" w:rsidP="00CB2DAF">
            <w:pPr>
              <w:jc w:val="center"/>
              <w:rPr>
                <w:rFonts w:ascii="游明朝" w:eastAsia="游明朝" w:hAnsi="游明朝"/>
                <w:b/>
              </w:rPr>
            </w:pPr>
            <w:r w:rsidRPr="00CB2DAF">
              <w:rPr>
                <w:rFonts w:ascii="游明朝" w:eastAsia="游明朝" w:hAnsi="游明朝" w:hint="eastAsia"/>
                <w:b/>
              </w:rPr>
              <w:t>浸水を防ぐための対策</w:t>
            </w:r>
          </w:p>
        </w:tc>
      </w:tr>
      <w:tr w:rsidR="00CB2DAF" w:rsidRPr="00CB2DAF" w:rsidTr="00CB2DAF">
        <w:tc>
          <w:tcPr>
            <w:tcW w:w="9736" w:type="dxa"/>
          </w:tcPr>
          <w:p w:rsidR="00CB2DAF" w:rsidRPr="00CB2DAF" w:rsidRDefault="00CB2DAF" w:rsidP="00C71132">
            <w:pPr>
              <w:rPr>
                <w:rFonts w:ascii="游明朝" w:eastAsia="游明朝" w:hAnsi="游明朝"/>
              </w:rPr>
            </w:pPr>
            <w:r w:rsidRPr="00CB2DAF">
              <w:rPr>
                <w:rFonts w:ascii="游明朝" w:eastAsia="游明朝" w:hAnsi="游明朝" w:hint="eastAsia"/>
              </w:rPr>
              <w:t>・土嚢　・止水版</w:t>
            </w:r>
          </w:p>
          <w:p w:rsidR="00CB2DAF" w:rsidRPr="00CB2DAF" w:rsidRDefault="00CB2DAF" w:rsidP="00C71132">
            <w:pPr>
              <w:rPr>
                <w:rFonts w:ascii="游明朝" w:eastAsia="游明朝" w:hAnsi="游明朝"/>
              </w:rPr>
            </w:pPr>
            <w:r w:rsidRPr="00CB2DAF">
              <w:rPr>
                <w:rFonts w:ascii="游明朝" w:eastAsia="游明朝" w:hAnsi="游明朝" w:hint="eastAsia"/>
              </w:rPr>
              <w:t>・その他（　　　　　　　　　　　　　　　　　　　　　　　　　　　　　　　　　　　　　　　）</w:t>
            </w:r>
          </w:p>
        </w:tc>
      </w:tr>
    </w:tbl>
    <w:p w:rsidR="00F84EAE" w:rsidRPr="00CB2DAF" w:rsidRDefault="00F84EAE" w:rsidP="00C71132">
      <w:pPr>
        <w:rPr>
          <w:rFonts w:ascii="游明朝" w:eastAsia="游明朝" w:hAnsi="游明朝"/>
        </w:rPr>
      </w:pPr>
    </w:p>
    <w:p w:rsidR="005E428E" w:rsidRDefault="005E428E" w:rsidP="00B57299">
      <w:pPr>
        <w:rPr>
          <w:rFonts w:ascii="游明朝" w:eastAsia="游明朝" w:hAnsi="游明朝"/>
          <w:shd w:val="pct15" w:color="auto" w:fill="FFFFFF"/>
        </w:rPr>
      </w:pPr>
    </w:p>
    <w:p w:rsidR="006776C5" w:rsidRDefault="006776C5" w:rsidP="00B57299">
      <w:pPr>
        <w:rPr>
          <w:rFonts w:ascii="游明朝" w:eastAsia="游明朝" w:hAnsi="游明朝" w:hint="eastAsia"/>
          <w:shd w:val="pct15" w:color="auto" w:fill="FFFFFF"/>
        </w:rPr>
      </w:pPr>
    </w:p>
    <w:p w:rsidR="00B57299" w:rsidRDefault="00D03525" w:rsidP="00B57299">
      <w:pPr>
        <w:rPr>
          <w:rFonts w:ascii="游ゴシック" w:eastAsia="游ゴシック" w:hAnsi="游ゴシック"/>
          <w:b/>
          <w:shd w:val="pct15" w:color="auto" w:fill="FFFFFF"/>
        </w:rPr>
      </w:pPr>
      <w:r>
        <w:rPr>
          <w:rFonts w:ascii="游明朝" w:eastAsia="游明朝" w:hAnsi="游明朝" w:hint="eastAsia"/>
          <w:shd w:val="pct15" w:color="auto" w:fill="FFFFFF"/>
        </w:rPr>
        <w:t>○</w:t>
      </w:r>
      <w:r w:rsidR="00B57299">
        <w:rPr>
          <w:rFonts w:ascii="游ゴシック" w:eastAsia="游ゴシック" w:hAnsi="游ゴシック" w:hint="eastAsia"/>
          <w:b/>
          <w:shd w:val="pct15" w:color="auto" w:fill="FFFFFF"/>
        </w:rPr>
        <w:t>洪水</w:t>
      </w:r>
      <w:r w:rsidR="00B57299" w:rsidRPr="00B57299">
        <w:rPr>
          <w:rFonts w:ascii="游ゴシック" w:eastAsia="游ゴシック" w:hAnsi="游ゴシック" w:hint="eastAsia"/>
          <w:b/>
          <w:shd w:val="pct15" w:color="auto" w:fill="FFFFFF"/>
        </w:rPr>
        <w:t>時に係る</w:t>
      </w:r>
      <w:r w:rsidR="00B57299">
        <w:rPr>
          <w:rFonts w:ascii="游ゴシック" w:eastAsia="游ゴシック" w:hAnsi="游ゴシック" w:hint="eastAsia"/>
          <w:b/>
          <w:shd w:val="pct15" w:color="auto" w:fill="FFFFFF"/>
        </w:rPr>
        <w:t>教育・</w:t>
      </w:r>
      <w:r w:rsidR="00B57299" w:rsidRPr="00B57299">
        <w:rPr>
          <w:rFonts w:ascii="游ゴシック" w:eastAsia="游ゴシック" w:hAnsi="游ゴシック" w:hint="eastAsia"/>
          <w:b/>
          <w:shd w:val="pct15" w:color="auto" w:fill="FFFFFF"/>
        </w:rPr>
        <w:t>訓練の項目を追加</w:t>
      </w:r>
    </w:p>
    <w:p w:rsidR="00B57299" w:rsidRPr="006776C5" w:rsidRDefault="00D03525" w:rsidP="00D03525">
      <w:pPr>
        <w:rPr>
          <w:rFonts w:ascii="游明朝" w:eastAsia="游明朝" w:hAnsi="游明朝"/>
          <w:b/>
          <w:sz w:val="22"/>
        </w:rPr>
      </w:pPr>
      <w:r w:rsidRPr="00A0260F">
        <w:rPr>
          <w:rFonts w:ascii="游明朝" w:eastAsia="游明朝" w:hAnsi="游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02498B" wp14:editId="5ECC3548">
                <wp:simplePos x="0" y="0"/>
                <wp:positionH relativeFrom="margin">
                  <wp:posOffset>-140970</wp:posOffset>
                </wp:positionH>
                <wp:positionV relativeFrom="paragraph">
                  <wp:posOffset>380365</wp:posOffset>
                </wp:positionV>
                <wp:extent cx="6464935" cy="1323975"/>
                <wp:effectExtent l="0" t="0" r="1206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935" cy="1323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9A8B8" id="正方形/長方形 7" o:spid="_x0000_s1026" style="position:absolute;left:0;text-align:left;margin-left:-11.1pt;margin-top:29.95pt;width:509.05pt;height:104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" filled="f" strokecolor="black [3213]" strokeweight="2pt">
                <w10:wrap anchorx="margin"/>
              </v:rect>
            </w:pict>
          </mc:Fallback>
        </mc:AlternateContent>
      </w:r>
      <w:r w:rsidR="00B57299">
        <w:rPr>
          <w:rFonts w:ascii="游明朝" w:eastAsia="游明朝" w:hAnsi="游明朝" w:hint="eastAsia"/>
        </w:rPr>
        <w:t xml:space="preserve">　</w:t>
      </w:r>
      <w:r w:rsidR="00B57299" w:rsidRPr="006776C5">
        <w:rPr>
          <w:rFonts w:ascii="游明朝" w:eastAsia="游明朝" w:hAnsi="游明朝" w:hint="eastAsia"/>
          <w:b/>
          <w:sz w:val="22"/>
        </w:rPr>
        <w:t>＜追加例＞</w:t>
      </w:r>
    </w:p>
    <w:p w:rsidR="00B57299" w:rsidRDefault="00B57299" w:rsidP="00B5729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（洪水対策に係る教育及び訓練）</w:t>
      </w:r>
    </w:p>
    <w:p w:rsidR="00B57299" w:rsidRDefault="00B57299" w:rsidP="00B5729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第○条　施設管理者は、次により防災教育及び訓練を行うものとする。</w:t>
      </w:r>
    </w:p>
    <w:p w:rsidR="00B57299" w:rsidRPr="007D76CB" w:rsidRDefault="000A011B" w:rsidP="00B5729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（１）毎年４</w:t>
      </w:r>
      <w:r w:rsidR="00B57299" w:rsidRPr="007D76CB">
        <w:rPr>
          <w:rFonts w:ascii="游明朝" w:eastAsia="游明朝" w:hAnsi="游明朝" w:hint="eastAsia"/>
        </w:rPr>
        <w:t>月に新規採用の従業員を対象に研修を実施する。</w:t>
      </w:r>
    </w:p>
    <w:p w:rsidR="00B57299" w:rsidRPr="007D76CB" w:rsidRDefault="000A011B" w:rsidP="00B5729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（２）毎年５</w:t>
      </w:r>
      <w:r w:rsidR="00B57299" w:rsidRPr="007D76CB">
        <w:rPr>
          <w:rFonts w:ascii="游明朝" w:eastAsia="游明朝" w:hAnsi="游明朝" w:hint="eastAsia"/>
        </w:rPr>
        <w:t>月に全従業員を対象として情報収集・伝達及び避難誘導に関する訓練を実施する。</w:t>
      </w:r>
    </w:p>
    <w:p w:rsidR="00C54900" w:rsidRPr="005E428E" w:rsidRDefault="000A011B" w:rsidP="00C71132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（３）年間の教育及び訓練計画を毎年４</w:t>
      </w:r>
      <w:r w:rsidR="00B57299" w:rsidRPr="00B57299">
        <w:rPr>
          <w:rFonts w:ascii="游明朝" w:eastAsia="游明朝" w:hAnsi="游明朝" w:hint="eastAsia"/>
        </w:rPr>
        <w:t>月に作成する。</w:t>
      </w:r>
    </w:p>
    <w:sectPr w:rsidR="00C54900" w:rsidRPr="005E428E" w:rsidSect="006776C5">
      <w:foot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456" w:rsidRDefault="00972456" w:rsidP="005E1A14">
      <w:r>
        <w:separator/>
      </w:r>
    </w:p>
  </w:endnote>
  <w:endnote w:type="continuationSeparator" w:id="0">
    <w:p w:rsidR="00972456" w:rsidRDefault="00972456" w:rsidP="005E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CDF" w:rsidRDefault="00413CDF" w:rsidP="006615C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456" w:rsidRDefault="00972456" w:rsidP="005E1A14">
      <w:r>
        <w:separator/>
      </w:r>
    </w:p>
  </w:footnote>
  <w:footnote w:type="continuationSeparator" w:id="0">
    <w:p w:rsidR="00972456" w:rsidRDefault="00972456" w:rsidP="005E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7356"/>
    <w:multiLevelType w:val="hybridMultilevel"/>
    <w:tmpl w:val="F6801208"/>
    <w:lvl w:ilvl="0" w:tplc="682831E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8D24B3"/>
    <w:multiLevelType w:val="hybridMultilevel"/>
    <w:tmpl w:val="085C0928"/>
    <w:lvl w:ilvl="0" w:tplc="386AC8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82831E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5E972E2"/>
    <w:multiLevelType w:val="hybridMultilevel"/>
    <w:tmpl w:val="DA966EE8"/>
    <w:lvl w:ilvl="0" w:tplc="E1540C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D01101"/>
    <w:multiLevelType w:val="hybridMultilevel"/>
    <w:tmpl w:val="CFA0DD08"/>
    <w:lvl w:ilvl="0" w:tplc="129E79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C076D3"/>
    <w:multiLevelType w:val="hybridMultilevel"/>
    <w:tmpl w:val="E0EA0EE2"/>
    <w:lvl w:ilvl="0" w:tplc="7D9E920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DE6B4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1D69D5"/>
    <w:multiLevelType w:val="hybridMultilevel"/>
    <w:tmpl w:val="085C0928"/>
    <w:lvl w:ilvl="0" w:tplc="386AC8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82831E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0AF4B9F"/>
    <w:multiLevelType w:val="hybridMultilevel"/>
    <w:tmpl w:val="AA1EDD5C"/>
    <w:lvl w:ilvl="0" w:tplc="B35EA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F0DF3"/>
    <w:multiLevelType w:val="hybridMultilevel"/>
    <w:tmpl w:val="6A9695F6"/>
    <w:lvl w:ilvl="0" w:tplc="3E4404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EEB46C4"/>
    <w:multiLevelType w:val="hybridMultilevel"/>
    <w:tmpl w:val="951273D6"/>
    <w:lvl w:ilvl="0" w:tplc="8CB20A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32"/>
    <w:rsid w:val="00001235"/>
    <w:rsid w:val="00042B9D"/>
    <w:rsid w:val="000879AA"/>
    <w:rsid w:val="000A011B"/>
    <w:rsid w:val="000A4213"/>
    <w:rsid w:val="000A7EB3"/>
    <w:rsid w:val="000C3043"/>
    <w:rsid w:val="001007C8"/>
    <w:rsid w:val="00102E64"/>
    <w:rsid w:val="00120116"/>
    <w:rsid w:val="00135E0A"/>
    <w:rsid w:val="00141905"/>
    <w:rsid w:val="001433D8"/>
    <w:rsid w:val="00150C36"/>
    <w:rsid w:val="00151081"/>
    <w:rsid w:val="00170E05"/>
    <w:rsid w:val="00174BE1"/>
    <w:rsid w:val="00192C44"/>
    <w:rsid w:val="001A1FB6"/>
    <w:rsid w:val="001C7D69"/>
    <w:rsid w:val="001F1F96"/>
    <w:rsid w:val="001F3746"/>
    <w:rsid w:val="001F68B5"/>
    <w:rsid w:val="00213AB2"/>
    <w:rsid w:val="00222CD3"/>
    <w:rsid w:val="002331AA"/>
    <w:rsid w:val="00233D4C"/>
    <w:rsid w:val="002A7DD2"/>
    <w:rsid w:val="002C0EB6"/>
    <w:rsid w:val="002E2534"/>
    <w:rsid w:val="002F126F"/>
    <w:rsid w:val="002F6973"/>
    <w:rsid w:val="003039DB"/>
    <w:rsid w:val="00324C0A"/>
    <w:rsid w:val="003446E6"/>
    <w:rsid w:val="00394513"/>
    <w:rsid w:val="003B5B05"/>
    <w:rsid w:val="003D35B3"/>
    <w:rsid w:val="00407EF6"/>
    <w:rsid w:val="00413CDF"/>
    <w:rsid w:val="00436F77"/>
    <w:rsid w:val="00452223"/>
    <w:rsid w:val="004B6E9B"/>
    <w:rsid w:val="004D0576"/>
    <w:rsid w:val="004F1CE7"/>
    <w:rsid w:val="0053165F"/>
    <w:rsid w:val="00531FD7"/>
    <w:rsid w:val="00543ECD"/>
    <w:rsid w:val="00584DDD"/>
    <w:rsid w:val="005A5097"/>
    <w:rsid w:val="005D5B52"/>
    <w:rsid w:val="005E1A14"/>
    <w:rsid w:val="005E428E"/>
    <w:rsid w:val="00655A15"/>
    <w:rsid w:val="006615C9"/>
    <w:rsid w:val="00665C04"/>
    <w:rsid w:val="006776C5"/>
    <w:rsid w:val="006B2DCB"/>
    <w:rsid w:val="006E2290"/>
    <w:rsid w:val="00720404"/>
    <w:rsid w:val="00723DE6"/>
    <w:rsid w:val="00792CC2"/>
    <w:rsid w:val="007A1598"/>
    <w:rsid w:val="007B4E2D"/>
    <w:rsid w:val="007D76CB"/>
    <w:rsid w:val="007F1414"/>
    <w:rsid w:val="00811A07"/>
    <w:rsid w:val="00820452"/>
    <w:rsid w:val="008475B4"/>
    <w:rsid w:val="008537D6"/>
    <w:rsid w:val="00862C3D"/>
    <w:rsid w:val="00863294"/>
    <w:rsid w:val="008B183D"/>
    <w:rsid w:val="008B6D6D"/>
    <w:rsid w:val="008E1257"/>
    <w:rsid w:val="008F1F95"/>
    <w:rsid w:val="008F2700"/>
    <w:rsid w:val="00972456"/>
    <w:rsid w:val="0098162F"/>
    <w:rsid w:val="009819D2"/>
    <w:rsid w:val="00985311"/>
    <w:rsid w:val="009B0299"/>
    <w:rsid w:val="009B7EBC"/>
    <w:rsid w:val="009E73C4"/>
    <w:rsid w:val="009F2809"/>
    <w:rsid w:val="00A0260F"/>
    <w:rsid w:val="00A0649B"/>
    <w:rsid w:val="00A47944"/>
    <w:rsid w:val="00AA18FE"/>
    <w:rsid w:val="00AA2538"/>
    <w:rsid w:val="00AC04E7"/>
    <w:rsid w:val="00AC0AEC"/>
    <w:rsid w:val="00AC199A"/>
    <w:rsid w:val="00AE392D"/>
    <w:rsid w:val="00AF6D01"/>
    <w:rsid w:val="00B019A4"/>
    <w:rsid w:val="00B05BE8"/>
    <w:rsid w:val="00B2134C"/>
    <w:rsid w:val="00B443AB"/>
    <w:rsid w:val="00B57299"/>
    <w:rsid w:val="00B759D5"/>
    <w:rsid w:val="00B75C5A"/>
    <w:rsid w:val="00B940F9"/>
    <w:rsid w:val="00BA30BB"/>
    <w:rsid w:val="00BB6522"/>
    <w:rsid w:val="00BD3070"/>
    <w:rsid w:val="00BF4D00"/>
    <w:rsid w:val="00C1099C"/>
    <w:rsid w:val="00C31DCB"/>
    <w:rsid w:val="00C474FF"/>
    <w:rsid w:val="00C54900"/>
    <w:rsid w:val="00C64945"/>
    <w:rsid w:val="00C71132"/>
    <w:rsid w:val="00C71922"/>
    <w:rsid w:val="00C96D18"/>
    <w:rsid w:val="00CA2DFA"/>
    <w:rsid w:val="00CB2DAF"/>
    <w:rsid w:val="00CC3917"/>
    <w:rsid w:val="00CD5D67"/>
    <w:rsid w:val="00D02113"/>
    <w:rsid w:val="00D03525"/>
    <w:rsid w:val="00D04A42"/>
    <w:rsid w:val="00D35DBE"/>
    <w:rsid w:val="00D363E9"/>
    <w:rsid w:val="00D46EC7"/>
    <w:rsid w:val="00D9471F"/>
    <w:rsid w:val="00DA5E2C"/>
    <w:rsid w:val="00DD26A6"/>
    <w:rsid w:val="00E019CC"/>
    <w:rsid w:val="00E72D75"/>
    <w:rsid w:val="00E742DD"/>
    <w:rsid w:val="00E74E2E"/>
    <w:rsid w:val="00E828C4"/>
    <w:rsid w:val="00EE0926"/>
    <w:rsid w:val="00EF48A9"/>
    <w:rsid w:val="00F06659"/>
    <w:rsid w:val="00F129A5"/>
    <w:rsid w:val="00F40A39"/>
    <w:rsid w:val="00F44817"/>
    <w:rsid w:val="00F458F2"/>
    <w:rsid w:val="00F84EAE"/>
    <w:rsid w:val="00FB4BB4"/>
    <w:rsid w:val="00FC16DE"/>
    <w:rsid w:val="00FE6A7D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D20E83"/>
  <w15:chartTrackingRefBased/>
  <w15:docId w15:val="{5EE6D04F-EBB4-4D5E-975B-5BD1ED21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32"/>
    <w:pPr>
      <w:ind w:leftChars="400" w:left="840"/>
    </w:pPr>
  </w:style>
  <w:style w:type="table" w:styleId="a4">
    <w:name w:val="Table Grid"/>
    <w:basedOn w:val="a1"/>
    <w:uiPriority w:val="39"/>
    <w:rsid w:val="00862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1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1A14"/>
  </w:style>
  <w:style w:type="paragraph" w:styleId="a7">
    <w:name w:val="footer"/>
    <w:basedOn w:val="a"/>
    <w:link w:val="a8"/>
    <w:uiPriority w:val="99"/>
    <w:unhideWhenUsed/>
    <w:rsid w:val="005E1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1A14"/>
  </w:style>
  <w:style w:type="paragraph" w:styleId="a9">
    <w:name w:val="Balloon Text"/>
    <w:basedOn w:val="a"/>
    <w:link w:val="aa"/>
    <w:uiPriority w:val="99"/>
    <w:semiHidden/>
    <w:unhideWhenUsed/>
    <w:rsid w:val="00981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162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03525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44F9C-33D8-4A23-AEC0-ACE6CAC19C17}">
  <ds:schemaRefs>
    <ds:schemaRef ds:uri="http://schemas.openxmlformats.org/officeDocument/2006/bibliography"/>
  </ds:schemaRefs>
</ds:datastoreItem>
</file>