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289" w:rsidRPr="00F446F7" w:rsidRDefault="000976C0" w:rsidP="00892289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F446F7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D93EB2" wp14:editId="724711D2">
                <wp:simplePos x="0" y="0"/>
                <wp:positionH relativeFrom="column">
                  <wp:posOffset>5248275</wp:posOffset>
                </wp:positionH>
                <wp:positionV relativeFrom="paragraph">
                  <wp:posOffset>-421640</wp:posOffset>
                </wp:positionV>
                <wp:extent cx="790575" cy="1404620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6C0" w:rsidRPr="00A23D65" w:rsidRDefault="000976C0" w:rsidP="000976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23D6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D93E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25pt;margin-top:-33.2pt;width:62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">
                <v:textbox style="mso-fit-shape-to-text:t">
                  <w:txbxContent>
                    <w:p w:rsidR="000976C0" w:rsidRPr="00A23D65" w:rsidRDefault="000976C0" w:rsidP="000976C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A23D6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892289" w:rsidRPr="00F446F7">
        <w:rPr>
          <w:rFonts w:ascii="HG丸ｺﾞｼｯｸM-PRO" w:eastAsia="HG丸ｺﾞｼｯｸM-PRO" w:hAnsi="HG丸ｺﾞｼｯｸM-PRO" w:hint="eastAsia"/>
          <w:sz w:val="28"/>
          <w:szCs w:val="28"/>
        </w:rPr>
        <w:t>第３期大東市子ども・子育て支援事業計画策定</w:t>
      </w:r>
      <w:r w:rsidR="005E2248" w:rsidRPr="00F446F7">
        <w:rPr>
          <w:rFonts w:ascii="HG丸ｺﾞｼｯｸM-PRO" w:eastAsia="HG丸ｺﾞｼｯｸM-PRO" w:hAnsi="HG丸ｺﾞｼｯｸM-PRO" w:hint="eastAsia"/>
          <w:sz w:val="28"/>
          <w:szCs w:val="28"/>
        </w:rPr>
        <w:t>の方向性</w:t>
      </w:r>
      <w:r w:rsidR="00892289" w:rsidRPr="00F446F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BC1426" w:rsidRDefault="00BC1426" w:rsidP="00892289">
      <w:pPr>
        <w:rPr>
          <w:rFonts w:ascii="ＭＳ 明朝" w:eastAsia="ＭＳ 明朝" w:hAnsi="ＭＳ 明朝"/>
        </w:rPr>
      </w:pPr>
    </w:p>
    <w:p w:rsidR="00000350" w:rsidRPr="00C35E97" w:rsidRDefault="00000350" w:rsidP="00892289">
      <w:pPr>
        <w:rPr>
          <w:rFonts w:ascii="ＭＳ Ｐゴシック" w:eastAsia="ＭＳ Ｐゴシック" w:hAnsi="ＭＳ Ｐゴシック"/>
          <w:b/>
          <w:sz w:val="22"/>
          <w:u w:val="single"/>
        </w:rPr>
      </w:pPr>
      <w:r w:rsidRPr="00C35E97">
        <w:rPr>
          <w:rFonts w:ascii="ＭＳ Ｐゴシック" w:eastAsia="ＭＳ Ｐゴシック" w:hAnsi="ＭＳ Ｐゴシック" w:hint="eastAsia"/>
          <w:b/>
          <w:sz w:val="24"/>
          <w:u w:val="single"/>
        </w:rPr>
        <w:t>１．基本理念、基本目標について</w:t>
      </w:r>
    </w:p>
    <w:p w:rsidR="000976C0" w:rsidRPr="008C4B4A" w:rsidRDefault="000976C0" w:rsidP="000976C0">
      <w:pPr>
        <w:ind w:leftChars="68" w:left="465" w:hangingChars="134" w:hanging="322"/>
        <w:rPr>
          <w:rFonts w:ascii="ＭＳ 明朝" w:eastAsia="ＭＳ 明朝" w:hAnsi="ＭＳ 明朝"/>
          <w:sz w:val="24"/>
          <w:szCs w:val="24"/>
        </w:rPr>
      </w:pPr>
      <w:r w:rsidRPr="008C4B4A">
        <w:rPr>
          <w:rFonts w:ascii="ＭＳ 明朝" w:eastAsia="ＭＳ 明朝" w:hAnsi="ＭＳ 明朝" w:hint="eastAsia"/>
          <w:sz w:val="24"/>
          <w:szCs w:val="24"/>
        </w:rPr>
        <w:t>・「</w:t>
      </w:r>
      <w:r w:rsidR="00FA7690" w:rsidRPr="008C4B4A">
        <w:rPr>
          <w:rFonts w:ascii="ＭＳ 明朝" w:eastAsia="ＭＳ 明朝" w:hAnsi="ＭＳ 明朝" w:hint="eastAsia"/>
          <w:sz w:val="24"/>
          <w:szCs w:val="24"/>
        </w:rPr>
        <w:t>大東市</w:t>
      </w:r>
      <w:r w:rsidRPr="008C4B4A">
        <w:rPr>
          <w:rFonts w:ascii="ＭＳ 明朝" w:eastAsia="ＭＳ 明朝" w:hAnsi="ＭＳ 明朝" w:hint="eastAsia"/>
          <w:sz w:val="24"/>
          <w:szCs w:val="24"/>
        </w:rPr>
        <w:t>子ども・子育て支援事業計画」</w:t>
      </w:r>
      <w:r w:rsidR="00194089">
        <w:rPr>
          <w:rFonts w:ascii="ＭＳ 明朝" w:eastAsia="ＭＳ 明朝" w:hAnsi="ＭＳ 明朝" w:hint="eastAsia"/>
          <w:sz w:val="24"/>
          <w:szCs w:val="24"/>
        </w:rPr>
        <w:t>で</w:t>
      </w:r>
      <w:r w:rsidR="00FA7690" w:rsidRPr="008C4B4A">
        <w:rPr>
          <w:rFonts w:ascii="ＭＳ 明朝" w:eastAsia="ＭＳ 明朝" w:hAnsi="ＭＳ 明朝" w:hint="eastAsia"/>
          <w:sz w:val="24"/>
          <w:szCs w:val="24"/>
        </w:rPr>
        <w:t>は子どもが豊かに育ち、生き生きと子育てをすることができる、子育て安心のまち</w:t>
      </w:r>
      <w:r w:rsidR="00F446F7">
        <w:rPr>
          <w:rFonts w:ascii="ＭＳ 明朝" w:eastAsia="ＭＳ 明朝" w:hAnsi="ＭＳ 明朝" w:hint="eastAsia"/>
          <w:sz w:val="24"/>
          <w:szCs w:val="24"/>
        </w:rPr>
        <w:t>実現の</w:t>
      </w:r>
      <w:r w:rsidRPr="008C4B4A">
        <w:rPr>
          <w:rFonts w:ascii="ＭＳ 明朝" w:eastAsia="ＭＳ 明朝" w:hAnsi="ＭＳ 明朝" w:hint="eastAsia"/>
          <w:sz w:val="24"/>
          <w:szCs w:val="24"/>
        </w:rPr>
        <w:t>ための基本理念</w:t>
      </w:r>
      <w:r w:rsidR="00F446F7">
        <w:rPr>
          <w:rFonts w:ascii="ＭＳ 明朝" w:eastAsia="ＭＳ 明朝" w:hAnsi="ＭＳ 明朝" w:hint="eastAsia"/>
          <w:sz w:val="24"/>
          <w:szCs w:val="24"/>
        </w:rPr>
        <w:t>を</w:t>
      </w:r>
      <w:r w:rsidR="00FA7690" w:rsidRPr="008C4B4A">
        <w:rPr>
          <w:rFonts w:ascii="ＭＳ ゴシック" w:eastAsia="ＭＳ ゴシック" w:hAnsi="ＭＳ ゴシック" w:hint="eastAsia"/>
          <w:b/>
          <w:sz w:val="24"/>
          <w:szCs w:val="24"/>
        </w:rPr>
        <w:t>「親子の笑顔あふれるまち～みんなでつくる子育て安心のまち大東～」</w:t>
      </w:r>
      <w:r w:rsidR="00FA7690" w:rsidRPr="008C4B4A">
        <w:rPr>
          <w:rFonts w:ascii="ＭＳ 明朝" w:eastAsia="ＭＳ 明朝" w:hAnsi="ＭＳ 明朝" w:hint="eastAsia"/>
          <w:sz w:val="24"/>
          <w:szCs w:val="24"/>
        </w:rPr>
        <w:t>とし</w:t>
      </w:r>
      <w:r w:rsidRPr="008C4B4A">
        <w:rPr>
          <w:rFonts w:ascii="ＭＳ 明朝" w:eastAsia="ＭＳ 明朝" w:hAnsi="ＭＳ 明朝" w:hint="eastAsia"/>
          <w:sz w:val="24"/>
          <w:szCs w:val="24"/>
        </w:rPr>
        <w:t>ています。</w:t>
      </w:r>
    </w:p>
    <w:p w:rsidR="00892289" w:rsidRPr="008C4B4A" w:rsidRDefault="00C35E97" w:rsidP="000976C0">
      <w:pPr>
        <w:ind w:leftChars="68" w:left="424" w:hangingChars="134" w:hanging="2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394335</wp:posOffset>
                </wp:positionV>
                <wp:extent cx="6010275" cy="14382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438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643B6" id="四角形: 角を丸くする 1" o:spid="_x0000_s1026" style="position:absolute;left:0;text-align:left;margin-left:422.05pt;margin-top:31.05pt;width:473.25pt;height:11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" fillcolor="#e2efd9 [665]" strokecolor="#92d050" strokeweight="1pt">
                <v:stroke joinstyle="miter"/>
                <w10:wrap anchorx="margin"/>
              </v:roundrect>
            </w:pict>
          </mc:Fallback>
        </mc:AlternateContent>
      </w:r>
      <w:r w:rsidR="00F446F7" w:rsidRPr="00087F7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441960</wp:posOffset>
                </wp:positionV>
                <wp:extent cx="6057900" cy="13430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6F7" w:rsidRDefault="00087F7F" w:rsidP="00F446F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232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FA7690" w:rsidRPr="00FA769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基本目標</w:t>
                            </w:r>
                          </w:p>
                          <w:p w:rsidR="00087F7F" w:rsidRPr="00F446F7" w:rsidRDefault="00087F7F" w:rsidP="00F446F7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446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１．子育てと仕事を両立できる社会づくり</w:t>
                            </w:r>
                            <w:r w:rsidR="00FA7690" w:rsidRPr="00F446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446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２．子どもが心豊かに育つ学習環境づくり</w:t>
                            </w:r>
                          </w:p>
                          <w:p w:rsidR="00087F7F" w:rsidRPr="00F446F7" w:rsidRDefault="00087F7F" w:rsidP="00F446F7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F446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３．子育てを支える体制づくり</w:t>
                            </w:r>
                            <w:r w:rsidR="00FA7690" w:rsidRPr="00F446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F446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４．子どもが安全・安心に過ごせるまちづくり</w:t>
                            </w:r>
                          </w:p>
                          <w:p w:rsidR="00087F7F" w:rsidRPr="00F446F7" w:rsidRDefault="00087F7F" w:rsidP="00F446F7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446F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５．様々な家庭での子育てを支える体制づくり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05pt;margin-top:34.8pt;width:477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" filled="f" stroked="f">
                <v:textbox>
                  <w:txbxContent>
                    <w:p w:rsidR="00F446F7" w:rsidRDefault="00087F7F" w:rsidP="00F446F7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232CC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FA7690" w:rsidRPr="00FA769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基本目標</w:t>
                      </w:r>
                    </w:p>
                    <w:p w:rsidR="00087F7F" w:rsidRPr="00F446F7" w:rsidRDefault="00087F7F" w:rsidP="00F446F7">
                      <w:pPr>
                        <w:ind w:firstLineChars="200" w:firstLine="480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446F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１．子育てと仕事を両立できる社会づくり</w:t>
                      </w:r>
                      <w:r w:rsidR="00FA7690" w:rsidRPr="00F446F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F446F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２．子どもが心豊かに育つ学習環境づくり</w:t>
                      </w:r>
                    </w:p>
                    <w:p w:rsidR="00087F7F" w:rsidRPr="00F446F7" w:rsidRDefault="00087F7F" w:rsidP="00F446F7">
                      <w:pPr>
                        <w:ind w:firstLineChars="200" w:firstLine="48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F446F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３．子育てを支える体制づくり</w:t>
                      </w:r>
                      <w:r w:rsidR="00FA7690" w:rsidRPr="00F446F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F446F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４．子どもが安全・安心に過ごせるまちづくり</w:t>
                      </w:r>
                    </w:p>
                    <w:p w:rsidR="00087F7F" w:rsidRPr="00F446F7" w:rsidRDefault="00087F7F" w:rsidP="00F446F7">
                      <w:pPr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446F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５．様々な家庭での子育てを支える体制づくり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6C0" w:rsidRPr="008C4B4A">
        <w:rPr>
          <w:rFonts w:ascii="ＭＳ 明朝" w:eastAsia="ＭＳ 明朝" w:hAnsi="ＭＳ 明朝" w:hint="eastAsia"/>
          <w:sz w:val="24"/>
          <w:szCs w:val="24"/>
        </w:rPr>
        <w:t>・</w:t>
      </w:r>
      <w:r w:rsidR="00FA7690" w:rsidRPr="008C4B4A">
        <w:rPr>
          <w:rFonts w:ascii="ＭＳ 明朝" w:eastAsia="ＭＳ 明朝" w:hAnsi="ＭＳ 明朝" w:hint="eastAsia"/>
          <w:sz w:val="24"/>
          <w:szCs w:val="24"/>
        </w:rPr>
        <w:t>基本理念に実現に向け</w:t>
      </w:r>
      <w:r w:rsidR="00F446F7">
        <w:rPr>
          <w:rFonts w:ascii="ＭＳ 明朝" w:eastAsia="ＭＳ 明朝" w:hAnsi="ＭＳ 明朝" w:hint="eastAsia"/>
          <w:sz w:val="24"/>
          <w:szCs w:val="24"/>
        </w:rPr>
        <w:t>、子ども・子育て関連施策を下記の５目標に分類しています</w:t>
      </w:r>
    </w:p>
    <w:p w:rsidR="003726C8" w:rsidRDefault="003726C8" w:rsidP="00892289">
      <w:pPr>
        <w:rPr>
          <w:rFonts w:ascii="ＭＳ 明朝" w:eastAsia="ＭＳ 明朝" w:hAnsi="ＭＳ 明朝"/>
        </w:rPr>
      </w:pPr>
    </w:p>
    <w:p w:rsidR="005E2248" w:rsidRPr="00B61A76" w:rsidRDefault="00000350" w:rsidP="00892289">
      <w:pPr>
        <w:rPr>
          <w:rFonts w:ascii="ＭＳ Ｐゴシック" w:eastAsia="ＭＳ Ｐゴシック" w:hAnsi="ＭＳ Ｐゴシック"/>
          <w:b/>
          <w:u w:val="single"/>
        </w:rPr>
      </w:pPr>
      <w:r w:rsidRPr="00C35E97">
        <w:rPr>
          <w:rFonts w:ascii="ＭＳ Ｐゴシック" w:eastAsia="ＭＳ Ｐゴシック" w:hAnsi="ＭＳ Ｐゴシック" w:hint="eastAsia"/>
          <w:b/>
          <w:sz w:val="24"/>
          <w:u w:val="single"/>
        </w:rPr>
        <w:t>２</w:t>
      </w:r>
      <w:r w:rsidR="005E2248" w:rsidRPr="00C35E97">
        <w:rPr>
          <w:rFonts w:ascii="ＭＳ Ｐゴシック" w:eastAsia="ＭＳ Ｐゴシック" w:hAnsi="ＭＳ Ｐゴシック" w:hint="eastAsia"/>
          <w:b/>
          <w:sz w:val="24"/>
          <w:u w:val="single"/>
        </w:rPr>
        <w:t>．第１期</w:t>
      </w:r>
      <w:r w:rsidR="00F446F7" w:rsidRPr="00C35E97">
        <w:rPr>
          <w:rFonts w:ascii="ＭＳ Ｐゴシック" w:eastAsia="ＭＳ Ｐゴシック" w:hAnsi="ＭＳ Ｐゴシック" w:hint="eastAsia"/>
          <w:b/>
          <w:sz w:val="24"/>
          <w:u w:val="single"/>
        </w:rPr>
        <w:t>事業計画</w:t>
      </w:r>
      <w:r w:rsidR="00F446F7" w:rsidRPr="00B61A76">
        <w:rPr>
          <w:rFonts w:ascii="ＭＳ Ｐゴシック" w:eastAsia="ＭＳ Ｐゴシック" w:hAnsi="ＭＳ Ｐゴシック" w:hint="eastAsia"/>
          <w:b/>
          <w:sz w:val="24"/>
          <w:u w:val="single"/>
        </w:rPr>
        <w:t>の取り組み</w:t>
      </w:r>
      <w:r w:rsidR="00A232CC" w:rsidRPr="00B61A76">
        <w:rPr>
          <w:rFonts w:ascii="ＭＳ Ｐゴシック" w:eastAsia="ＭＳ Ｐゴシック" w:hAnsi="ＭＳ Ｐゴシック" w:hint="eastAsia"/>
          <w:b/>
          <w:sz w:val="24"/>
          <w:u w:val="single"/>
        </w:rPr>
        <w:t>（平成</w:t>
      </w:r>
      <w:r w:rsidR="004F03EC" w:rsidRPr="00B61A76">
        <w:rPr>
          <w:rFonts w:ascii="ＭＳ Ｐゴシック" w:eastAsia="ＭＳ Ｐゴシック" w:hAnsi="ＭＳ Ｐゴシック" w:hint="eastAsia"/>
          <w:b/>
          <w:sz w:val="24"/>
          <w:u w:val="single"/>
        </w:rPr>
        <w:t>２７</w:t>
      </w:r>
      <w:r w:rsidR="00A232CC" w:rsidRPr="00B61A76">
        <w:rPr>
          <w:rFonts w:ascii="ＭＳ Ｐゴシック" w:eastAsia="ＭＳ Ｐゴシック" w:hAnsi="ＭＳ Ｐゴシック" w:hint="eastAsia"/>
          <w:b/>
          <w:sz w:val="24"/>
          <w:u w:val="single"/>
        </w:rPr>
        <w:t>年度～令和元年度）</w:t>
      </w:r>
    </w:p>
    <w:p w:rsidR="00C35E97" w:rsidRPr="00B61A76" w:rsidRDefault="00C35E97" w:rsidP="00C35E9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B61A76">
        <w:rPr>
          <w:rFonts w:ascii="ＭＳ 明朝" w:eastAsia="ＭＳ 明朝" w:hAnsi="ＭＳ 明朝" w:hint="eastAsia"/>
          <w:sz w:val="24"/>
          <w:szCs w:val="24"/>
        </w:rPr>
        <w:t>・</w:t>
      </w:r>
      <w:r w:rsidR="00DC2BDB" w:rsidRPr="00B61A76">
        <w:rPr>
          <w:rFonts w:ascii="ＭＳ 明朝" w:eastAsia="ＭＳ 明朝" w:hAnsi="ＭＳ 明朝" w:hint="eastAsia"/>
          <w:sz w:val="24"/>
          <w:szCs w:val="24"/>
        </w:rPr>
        <w:t>第１期大東市子ども・子育て支援事業計画は</w:t>
      </w:r>
      <w:r w:rsidRPr="00B61A76">
        <w:rPr>
          <w:rFonts w:ascii="ＭＳ 明朝" w:eastAsia="ＭＳ 明朝" w:hAnsi="ＭＳ 明朝" w:hint="eastAsia"/>
          <w:sz w:val="24"/>
          <w:szCs w:val="24"/>
        </w:rPr>
        <w:t>、課題である待機児童問題を早期に解決するため、</w:t>
      </w:r>
      <w:r w:rsidR="00DC2BDB" w:rsidRPr="00B61A76">
        <w:rPr>
          <w:rFonts w:ascii="ＭＳ 明朝" w:eastAsia="ＭＳ 明朝" w:hAnsi="ＭＳ 明朝" w:hint="eastAsia"/>
          <w:sz w:val="24"/>
          <w:szCs w:val="24"/>
        </w:rPr>
        <w:t>「</w:t>
      </w:r>
      <w:r w:rsidR="00892289" w:rsidRPr="00B61A76">
        <w:rPr>
          <w:rFonts w:ascii="ＭＳ ゴシック" w:eastAsia="ＭＳ ゴシック" w:hAnsi="ＭＳ ゴシック" w:hint="eastAsia"/>
          <w:b/>
          <w:sz w:val="24"/>
          <w:szCs w:val="24"/>
        </w:rPr>
        <w:t>待機児童ゼロのまちの取り組み</w:t>
      </w:r>
      <w:r w:rsidR="00DC2BDB" w:rsidRPr="00B61A76">
        <w:rPr>
          <w:rFonts w:ascii="ＭＳ 明朝" w:eastAsia="ＭＳ 明朝" w:hAnsi="ＭＳ 明朝" w:hint="eastAsia"/>
          <w:sz w:val="24"/>
          <w:szCs w:val="24"/>
        </w:rPr>
        <w:t>」を重点施策として、老朽化した保育施設の建て替えに伴う定員の増員や、小規模保育事業所の新設、</w:t>
      </w:r>
      <w:r w:rsidRPr="00B61A76">
        <w:rPr>
          <w:rFonts w:ascii="ＭＳ 明朝" w:eastAsia="ＭＳ 明朝" w:hAnsi="ＭＳ 明朝" w:hint="eastAsia"/>
          <w:sz w:val="24"/>
          <w:szCs w:val="24"/>
        </w:rPr>
        <w:t>送迎保育ステーションの開設等、</w:t>
      </w:r>
      <w:r w:rsidR="00DC2BDB" w:rsidRPr="00B61A76">
        <w:rPr>
          <w:rFonts w:ascii="ＭＳ 明朝" w:eastAsia="ＭＳ 明朝" w:hAnsi="ＭＳ 明朝" w:hint="eastAsia"/>
          <w:sz w:val="24"/>
          <w:szCs w:val="24"/>
        </w:rPr>
        <w:t>保育の受け入れ枠の増大に取り組み</w:t>
      </w:r>
      <w:r w:rsidRPr="00B61A76">
        <w:rPr>
          <w:rFonts w:ascii="ＭＳ 明朝" w:eastAsia="ＭＳ 明朝" w:hAnsi="ＭＳ 明朝" w:hint="eastAsia"/>
          <w:sz w:val="24"/>
          <w:szCs w:val="24"/>
        </w:rPr>
        <w:t>ました</w:t>
      </w:r>
    </w:p>
    <w:p w:rsidR="00087F7F" w:rsidRPr="00B61A76" w:rsidRDefault="00C35E97" w:rsidP="00C35E97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B61A76">
        <w:rPr>
          <w:rFonts w:ascii="ＭＳ 明朝" w:eastAsia="ＭＳ 明朝" w:hAnsi="ＭＳ 明朝" w:hint="eastAsia"/>
          <w:sz w:val="24"/>
          <w:szCs w:val="24"/>
        </w:rPr>
        <w:t>・平成２７年度以降、</w:t>
      </w:r>
      <w:r w:rsidR="00B61A76">
        <w:rPr>
          <w:rFonts w:ascii="ＭＳ 明朝" w:eastAsia="ＭＳ 明朝" w:hAnsi="ＭＳ 明朝" w:hint="eastAsia"/>
          <w:sz w:val="24"/>
          <w:szCs w:val="24"/>
        </w:rPr>
        <w:t>約４００</w:t>
      </w:r>
      <w:r w:rsidRPr="00B61A76">
        <w:rPr>
          <w:rFonts w:ascii="ＭＳ 明朝" w:eastAsia="ＭＳ 明朝" w:hAnsi="ＭＳ 明朝" w:hint="eastAsia"/>
          <w:sz w:val="24"/>
          <w:szCs w:val="24"/>
        </w:rPr>
        <w:t>人の保育利用枠を拡大し、</w:t>
      </w:r>
      <w:r w:rsidR="00B61A76">
        <w:rPr>
          <w:rFonts w:ascii="ＭＳ 明朝" w:eastAsia="ＭＳ 明朝" w:hAnsi="ＭＳ 明朝" w:hint="eastAsia"/>
          <w:sz w:val="24"/>
          <w:szCs w:val="24"/>
        </w:rPr>
        <w:t>平成３０</w:t>
      </w:r>
      <w:r w:rsidRPr="00B61A76">
        <w:rPr>
          <w:rFonts w:ascii="ＭＳ 明朝" w:eastAsia="ＭＳ 明朝" w:hAnsi="ＭＳ 明朝" w:hint="eastAsia"/>
          <w:sz w:val="24"/>
          <w:szCs w:val="24"/>
        </w:rPr>
        <w:t>年度以降の年度当初待機児童数はゼロ人となっています。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087F7F" w:rsidTr="00A232CC">
        <w:tc>
          <w:tcPr>
            <w:tcW w:w="3256" w:type="dxa"/>
            <w:shd w:val="clear" w:color="auto" w:fill="FFC000"/>
          </w:tcPr>
          <w:p w:rsidR="00087F7F" w:rsidRPr="00E1371D" w:rsidRDefault="00DC2BDB" w:rsidP="00087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主な施策</w:t>
            </w:r>
          </w:p>
        </w:tc>
        <w:tc>
          <w:tcPr>
            <w:tcW w:w="6372" w:type="dxa"/>
            <w:shd w:val="clear" w:color="auto" w:fill="FFC000"/>
          </w:tcPr>
          <w:p w:rsidR="00087F7F" w:rsidRPr="00E1371D" w:rsidRDefault="00087F7F" w:rsidP="00087F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  <w:r w:rsidR="00DE508C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DC2BDB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H</w:t>
            </w:r>
            <w:r w:rsidR="00DC2BDB" w:rsidRPr="00E1371D">
              <w:rPr>
                <w:rFonts w:ascii="ＭＳ 明朝" w:eastAsia="ＭＳ 明朝" w:hAnsi="ＭＳ 明朝"/>
                <w:sz w:val="24"/>
                <w:szCs w:val="24"/>
              </w:rPr>
              <w:t>27</w:t>
            </w:r>
            <w:r w:rsidR="00DE508C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→</w:t>
            </w:r>
            <w:r w:rsidR="00DC2BDB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DC2BDB" w:rsidRPr="00E1371D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="00DE508C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87F7F" w:rsidTr="00531B8B">
        <w:trPr>
          <w:trHeight w:val="970"/>
        </w:trPr>
        <w:tc>
          <w:tcPr>
            <w:tcW w:w="3256" w:type="dxa"/>
            <w:vAlign w:val="center"/>
          </w:tcPr>
          <w:p w:rsidR="00087F7F" w:rsidRPr="00E1371D" w:rsidRDefault="00087F7F" w:rsidP="00BC14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新規認可保育所の設置</w:t>
            </w:r>
          </w:p>
          <w:p w:rsidR="00087F7F" w:rsidRPr="00E1371D" w:rsidRDefault="00087F7F" w:rsidP="00BC14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（あすなろこども園分園）</w:t>
            </w:r>
          </w:p>
        </w:tc>
        <w:tc>
          <w:tcPr>
            <w:tcW w:w="6372" w:type="dxa"/>
          </w:tcPr>
          <w:p w:rsidR="00087F7F" w:rsidRPr="00E1371D" w:rsidRDefault="00087F7F" w:rsidP="0089228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病児</w:t>
            </w:r>
            <w:r w:rsidR="004466E1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保育</w:t>
            </w: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・一時預かり・送迎ステーションの機能を持った多機能型保育施設として、</w:t>
            </w:r>
            <w:r w:rsidR="00A232CC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平成27</w:t>
            </w: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A232CC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A232CC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日に開設</w:t>
            </w:r>
          </w:p>
        </w:tc>
      </w:tr>
      <w:tr w:rsidR="00087F7F" w:rsidTr="00531B8B">
        <w:trPr>
          <w:trHeight w:val="970"/>
        </w:trPr>
        <w:tc>
          <w:tcPr>
            <w:tcW w:w="3256" w:type="dxa"/>
            <w:vAlign w:val="center"/>
          </w:tcPr>
          <w:p w:rsidR="00087F7F" w:rsidRPr="00E1371D" w:rsidRDefault="00087F7F" w:rsidP="00BC14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地域型保育事業の実施</w:t>
            </w:r>
          </w:p>
        </w:tc>
        <w:tc>
          <w:tcPr>
            <w:tcW w:w="6372" w:type="dxa"/>
            <w:vAlign w:val="center"/>
          </w:tcPr>
          <w:p w:rsidR="00087F7F" w:rsidRPr="00E1371D" w:rsidRDefault="00087F7F" w:rsidP="00531B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小規模保育事業所</w:t>
            </w:r>
            <w:r w:rsidR="00DE508C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４施設</w:t>
            </w: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を開設</w:t>
            </w:r>
          </w:p>
        </w:tc>
      </w:tr>
      <w:tr w:rsidR="00087F7F" w:rsidTr="00531B8B">
        <w:trPr>
          <w:trHeight w:val="970"/>
        </w:trPr>
        <w:tc>
          <w:tcPr>
            <w:tcW w:w="3256" w:type="dxa"/>
            <w:vAlign w:val="center"/>
          </w:tcPr>
          <w:p w:rsidR="00087F7F" w:rsidRPr="00E1371D" w:rsidRDefault="00684247" w:rsidP="00BC14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幼保連携型認定こども園の推進</w:t>
            </w:r>
          </w:p>
        </w:tc>
        <w:tc>
          <w:tcPr>
            <w:tcW w:w="6372" w:type="dxa"/>
            <w:vAlign w:val="center"/>
          </w:tcPr>
          <w:p w:rsidR="00531B8B" w:rsidRPr="00E1371D" w:rsidRDefault="00684247" w:rsidP="00531B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保育所１３園、幼稚園３園が認定こども園へ移行（内１施設は保育園と幼稚園が統合し、認定こども園へ）</w:t>
            </w:r>
          </w:p>
        </w:tc>
      </w:tr>
      <w:tr w:rsidR="00087F7F" w:rsidRPr="00DE508C" w:rsidTr="00684247">
        <w:trPr>
          <w:trHeight w:val="970"/>
        </w:trPr>
        <w:tc>
          <w:tcPr>
            <w:tcW w:w="3256" w:type="dxa"/>
            <w:vAlign w:val="center"/>
          </w:tcPr>
          <w:p w:rsidR="00087F7F" w:rsidRPr="00E1371D" w:rsidRDefault="00684247" w:rsidP="00E137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民間保育所の定員枠の拡大</w:t>
            </w:r>
          </w:p>
        </w:tc>
        <w:tc>
          <w:tcPr>
            <w:tcW w:w="6372" w:type="dxa"/>
            <w:vAlign w:val="center"/>
          </w:tcPr>
          <w:p w:rsidR="00087F7F" w:rsidRPr="00E1371D" w:rsidRDefault="00684247" w:rsidP="006842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2,198人から2,570人に拡大</w:t>
            </w:r>
          </w:p>
        </w:tc>
      </w:tr>
    </w:tbl>
    <w:p w:rsidR="00DB25E4" w:rsidRDefault="00DB25E4">
      <w:pPr>
        <w:widowControl/>
        <w:jc w:val="left"/>
        <w:rPr>
          <w:rFonts w:ascii="ＭＳ 明朝" w:eastAsia="ＭＳ 明朝" w:hAnsi="ＭＳ 明朝"/>
          <w:shd w:val="pct15" w:color="auto" w:fill="FFFFFF"/>
        </w:rPr>
      </w:pPr>
    </w:p>
    <w:p w:rsidR="00892289" w:rsidRPr="00B61A76" w:rsidRDefault="00000350" w:rsidP="00892289">
      <w:pPr>
        <w:rPr>
          <w:rFonts w:ascii="ＭＳ Ｐゴシック" w:eastAsia="ＭＳ Ｐゴシック" w:hAnsi="ＭＳ Ｐゴシック"/>
          <w:b/>
          <w:u w:val="single"/>
        </w:rPr>
      </w:pPr>
      <w:r w:rsidRPr="00C35E97">
        <w:rPr>
          <w:rFonts w:ascii="ＭＳ Ｐゴシック" w:eastAsia="ＭＳ Ｐゴシック" w:hAnsi="ＭＳ Ｐゴシック" w:hint="eastAsia"/>
          <w:b/>
          <w:sz w:val="24"/>
          <w:u w:val="single"/>
        </w:rPr>
        <w:t>３</w:t>
      </w:r>
      <w:r w:rsidR="00892289" w:rsidRPr="00C35E97">
        <w:rPr>
          <w:rFonts w:ascii="ＭＳ Ｐゴシック" w:eastAsia="ＭＳ Ｐゴシック" w:hAnsi="ＭＳ Ｐゴシック" w:hint="eastAsia"/>
          <w:b/>
          <w:sz w:val="24"/>
          <w:u w:val="single"/>
        </w:rPr>
        <w:t>．第２期</w:t>
      </w:r>
      <w:r w:rsidR="00C35E97" w:rsidRPr="00C35E97">
        <w:rPr>
          <w:rFonts w:ascii="ＭＳ Ｐゴシック" w:eastAsia="ＭＳ Ｐゴシック" w:hAnsi="ＭＳ Ｐゴシック" w:hint="eastAsia"/>
          <w:b/>
          <w:sz w:val="24"/>
          <w:u w:val="single"/>
        </w:rPr>
        <w:t>事業計</w:t>
      </w:r>
      <w:r w:rsidR="00C35E97" w:rsidRPr="00B61A76">
        <w:rPr>
          <w:rFonts w:ascii="ＭＳ Ｐゴシック" w:eastAsia="ＭＳ Ｐゴシック" w:hAnsi="ＭＳ Ｐゴシック" w:hint="eastAsia"/>
          <w:b/>
          <w:sz w:val="24"/>
          <w:u w:val="single"/>
        </w:rPr>
        <w:t>画の取り組み</w:t>
      </w:r>
      <w:r w:rsidR="00DE508C" w:rsidRPr="00B61A76">
        <w:rPr>
          <w:rFonts w:ascii="ＭＳ Ｐゴシック" w:eastAsia="ＭＳ Ｐゴシック" w:hAnsi="ＭＳ Ｐゴシック" w:hint="eastAsia"/>
          <w:b/>
          <w:sz w:val="24"/>
          <w:u w:val="single"/>
        </w:rPr>
        <w:t>（令和２年度～令和６年度）</w:t>
      </w:r>
    </w:p>
    <w:p w:rsidR="00E1371D" w:rsidRPr="00B61A76" w:rsidRDefault="00C35E97" w:rsidP="00C35E97">
      <w:pPr>
        <w:ind w:leftChars="100" w:left="455" w:hangingChars="102" w:hanging="245"/>
        <w:rPr>
          <w:rFonts w:ascii="ＭＳ 明朝" w:eastAsia="ＭＳ 明朝" w:hAnsi="ＭＳ 明朝"/>
          <w:sz w:val="24"/>
          <w:szCs w:val="24"/>
        </w:rPr>
      </w:pPr>
      <w:r w:rsidRPr="00B61A76">
        <w:rPr>
          <w:rFonts w:ascii="ＭＳ 明朝" w:eastAsia="ＭＳ 明朝" w:hAnsi="ＭＳ 明朝" w:hint="eastAsia"/>
          <w:sz w:val="24"/>
          <w:szCs w:val="24"/>
        </w:rPr>
        <w:t>・</w:t>
      </w:r>
      <w:r w:rsidR="00DC2BDB" w:rsidRPr="00B61A76">
        <w:rPr>
          <w:rFonts w:ascii="ＭＳ 明朝" w:eastAsia="ＭＳ 明朝" w:hAnsi="ＭＳ 明朝" w:hint="eastAsia"/>
          <w:sz w:val="24"/>
          <w:szCs w:val="24"/>
        </w:rPr>
        <w:t>第２期子ども・子育て支援事業計画は、第１期</w:t>
      </w:r>
      <w:r w:rsidR="00E1371D" w:rsidRPr="00B61A76">
        <w:rPr>
          <w:rFonts w:ascii="ＭＳ 明朝" w:eastAsia="ＭＳ 明朝" w:hAnsi="ＭＳ 明朝" w:hint="eastAsia"/>
          <w:sz w:val="24"/>
          <w:szCs w:val="24"/>
        </w:rPr>
        <w:t>事業</w:t>
      </w:r>
      <w:r w:rsidR="00DC2BDB" w:rsidRPr="00B61A76">
        <w:rPr>
          <w:rFonts w:ascii="ＭＳ 明朝" w:eastAsia="ＭＳ 明朝" w:hAnsi="ＭＳ 明朝" w:hint="eastAsia"/>
          <w:sz w:val="24"/>
          <w:szCs w:val="24"/>
        </w:rPr>
        <w:t>計画の取り組みに</w:t>
      </w:r>
      <w:r w:rsidR="00E1371D" w:rsidRPr="00B61A76">
        <w:rPr>
          <w:rFonts w:ascii="ＭＳ 明朝" w:eastAsia="ＭＳ 明朝" w:hAnsi="ＭＳ 明朝" w:hint="eastAsia"/>
          <w:sz w:val="24"/>
          <w:szCs w:val="24"/>
        </w:rPr>
        <w:t>より</w:t>
      </w:r>
      <w:r w:rsidR="00DC2BDB" w:rsidRPr="00B61A76">
        <w:rPr>
          <w:rFonts w:ascii="ＭＳ 明朝" w:eastAsia="ＭＳ 明朝" w:hAnsi="ＭＳ 明朝" w:hint="eastAsia"/>
          <w:sz w:val="24"/>
          <w:szCs w:val="24"/>
        </w:rPr>
        <w:t>実現した子ども・子育て施策の円滑な利用を</w:t>
      </w:r>
      <w:r w:rsidR="00E1371D" w:rsidRPr="00B61A76">
        <w:rPr>
          <w:rFonts w:ascii="ＭＳ 明朝" w:eastAsia="ＭＳ 明朝" w:hAnsi="ＭＳ 明朝" w:hint="eastAsia"/>
          <w:sz w:val="24"/>
          <w:szCs w:val="24"/>
        </w:rPr>
        <w:t>維持・発展させるため</w:t>
      </w:r>
      <w:r w:rsidR="00DC2BDB" w:rsidRPr="00B61A76">
        <w:rPr>
          <w:rFonts w:ascii="ＭＳ 明朝" w:eastAsia="ＭＳ 明朝" w:hAnsi="ＭＳ 明朝" w:hint="eastAsia"/>
          <w:sz w:val="24"/>
          <w:szCs w:val="24"/>
        </w:rPr>
        <w:t>、</w:t>
      </w:r>
      <w:r w:rsidR="00E1371D" w:rsidRPr="00B61A76">
        <w:rPr>
          <w:rFonts w:ascii="ＭＳ 明朝" w:eastAsia="ＭＳ 明朝" w:hAnsi="ＭＳ 明朝" w:hint="eastAsia"/>
          <w:sz w:val="24"/>
          <w:szCs w:val="24"/>
        </w:rPr>
        <w:t>「未来につながる子ども・子育て支援」を重点目標とし、施策推進に向けた２つの柱を定めています。</w:t>
      </w:r>
    </w:p>
    <w:p w:rsidR="00E1371D" w:rsidRPr="00B61A76" w:rsidRDefault="00E1371D" w:rsidP="00C35E97">
      <w:pPr>
        <w:ind w:leftChars="100" w:left="455" w:hangingChars="102" w:hanging="245"/>
        <w:rPr>
          <w:rFonts w:ascii="ＭＳ 明朝" w:eastAsia="ＭＳ 明朝" w:hAnsi="ＭＳ 明朝"/>
          <w:sz w:val="24"/>
          <w:szCs w:val="24"/>
        </w:rPr>
      </w:pPr>
      <w:r w:rsidRPr="00B61A76">
        <w:rPr>
          <w:rFonts w:ascii="ＭＳ 明朝" w:eastAsia="ＭＳ 明朝" w:hAnsi="ＭＳ 明朝" w:hint="eastAsia"/>
          <w:sz w:val="24"/>
          <w:szCs w:val="24"/>
        </w:rPr>
        <w:t xml:space="preserve">　①多様な子ども・子育てニーズの支援に向けた取り組みの充実</w:t>
      </w:r>
    </w:p>
    <w:p w:rsidR="00892289" w:rsidRPr="00B61A76" w:rsidRDefault="00E1371D" w:rsidP="00E1371D">
      <w:pPr>
        <w:ind w:leftChars="100" w:left="455" w:hangingChars="102" w:hanging="245"/>
        <w:rPr>
          <w:rFonts w:ascii="ＭＳ 明朝" w:eastAsia="ＭＳ 明朝" w:hAnsi="ＭＳ 明朝"/>
          <w:sz w:val="24"/>
          <w:szCs w:val="24"/>
        </w:rPr>
      </w:pPr>
      <w:r w:rsidRPr="00B61A76">
        <w:rPr>
          <w:rFonts w:ascii="ＭＳ 明朝" w:eastAsia="ＭＳ 明朝" w:hAnsi="ＭＳ 明朝" w:hint="eastAsia"/>
          <w:sz w:val="24"/>
          <w:szCs w:val="24"/>
        </w:rPr>
        <w:t xml:space="preserve">　②就学前教育・保育サービスの提供体制の再構築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87F7F" w:rsidTr="00BC1426">
        <w:tc>
          <w:tcPr>
            <w:tcW w:w="3397" w:type="dxa"/>
            <w:shd w:val="clear" w:color="auto" w:fill="FFC000"/>
          </w:tcPr>
          <w:p w:rsidR="00087F7F" w:rsidRPr="00E1371D" w:rsidRDefault="00DC2BDB" w:rsidP="00A232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主な施策</w:t>
            </w:r>
          </w:p>
        </w:tc>
        <w:tc>
          <w:tcPr>
            <w:tcW w:w="6231" w:type="dxa"/>
            <w:shd w:val="clear" w:color="auto" w:fill="FFC000"/>
          </w:tcPr>
          <w:p w:rsidR="00087F7F" w:rsidRPr="00E1371D" w:rsidRDefault="00A232CC" w:rsidP="00A232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実績</w:t>
            </w:r>
            <w:r w:rsidR="00DE508C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4F03EC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4F03EC" w:rsidRPr="00E1371D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="00DE508C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→</w:t>
            </w:r>
            <w:r w:rsidR="004F03EC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R</w:t>
            </w:r>
            <w:r w:rsidR="004F03EC" w:rsidRPr="00E1371D">
              <w:rPr>
                <w:rFonts w:ascii="ＭＳ 明朝" w:eastAsia="ＭＳ 明朝" w:hAnsi="ＭＳ 明朝"/>
                <w:sz w:val="24"/>
                <w:szCs w:val="24"/>
              </w:rPr>
              <w:t>6</w:t>
            </w:r>
            <w:r w:rsidR="00DE508C" w:rsidRPr="00E1371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87F7F" w:rsidTr="00702B1D">
        <w:trPr>
          <w:trHeight w:val="970"/>
        </w:trPr>
        <w:tc>
          <w:tcPr>
            <w:tcW w:w="3397" w:type="dxa"/>
            <w:vAlign w:val="center"/>
          </w:tcPr>
          <w:p w:rsidR="00087F7F" w:rsidRPr="00B61A76" w:rsidRDefault="00702B1D" w:rsidP="00E1371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子育て家庭の多様化</w:t>
            </w:r>
            <w:r w:rsidR="00523662"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に向けた相談支援</w:t>
            </w: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体制</w:t>
            </w:r>
            <w:r w:rsidR="00523662"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087F7F"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充実</w:t>
            </w:r>
          </w:p>
        </w:tc>
        <w:tc>
          <w:tcPr>
            <w:tcW w:w="6231" w:type="dxa"/>
            <w:vAlign w:val="center"/>
          </w:tcPr>
          <w:p w:rsidR="00087F7F" w:rsidRPr="00B61A76" w:rsidRDefault="00DC2BDB" w:rsidP="00E1371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ネウボランドだいとうの機能強化、伴走型支援の実施（</w:t>
            </w:r>
            <w:r w:rsidR="00087F7F"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ネウボラ＋ギフト</w:t>
            </w: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）、切れ目のない支援の実現（</w:t>
            </w:r>
            <w:r w:rsidR="00087F7F"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５歳児アンケート</w:t>
            </w: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等）</w:t>
            </w:r>
          </w:p>
        </w:tc>
      </w:tr>
      <w:tr w:rsidR="00087F7F" w:rsidTr="00072D1B">
        <w:trPr>
          <w:trHeight w:val="844"/>
        </w:trPr>
        <w:tc>
          <w:tcPr>
            <w:tcW w:w="3397" w:type="dxa"/>
            <w:vAlign w:val="center"/>
          </w:tcPr>
          <w:p w:rsidR="00BC1426" w:rsidRPr="00B61A76" w:rsidRDefault="00087F7F" w:rsidP="00E1371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就学前教育・保育施設の</w:t>
            </w:r>
          </w:p>
          <w:p w:rsidR="00087F7F" w:rsidRPr="00B61A76" w:rsidRDefault="00087F7F" w:rsidP="00E1371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利用定員の見直し</w:t>
            </w:r>
          </w:p>
        </w:tc>
        <w:tc>
          <w:tcPr>
            <w:tcW w:w="6231" w:type="dxa"/>
            <w:vAlign w:val="center"/>
          </w:tcPr>
          <w:p w:rsidR="00087F7F" w:rsidRPr="00B61A76" w:rsidRDefault="00BC1426" w:rsidP="00E1371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地域的な保育ニーズに応じて、利用定員の</w:t>
            </w:r>
            <w:r w:rsidR="00E1371D"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増減に対する</w:t>
            </w: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柔軟な見直しを実施</w:t>
            </w:r>
          </w:p>
        </w:tc>
      </w:tr>
      <w:tr w:rsidR="00087F7F" w:rsidTr="00072D1B">
        <w:trPr>
          <w:trHeight w:val="843"/>
        </w:trPr>
        <w:tc>
          <w:tcPr>
            <w:tcW w:w="3397" w:type="dxa"/>
            <w:vAlign w:val="center"/>
          </w:tcPr>
          <w:p w:rsidR="00087F7F" w:rsidRPr="00B61A76" w:rsidRDefault="00087F7F" w:rsidP="00E1371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公立施設の方向性の検討</w:t>
            </w:r>
          </w:p>
        </w:tc>
        <w:tc>
          <w:tcPr>
            <w:tcW w:w="6231" w:type="dxa"/>
            <w:vAlign w:val="center"/>
          </w:tcPr>
          <w:p w:rsidR="00DB25E4" w:rsidRPr="00B61A76" w:rsidRDefault="00DB25E4" w:rsidP="00E1371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令和４年４月１日に北条保育所と北条幼稚園を統合し、「幼保連携型認定こども園　北条こども園」を開設</w:t>
            </w:r>
          </w:p>
        </w:tc>
      </w:tr>
      <w:tr w:rsidR="00087F7F" w:rsidTr="008475A1">
        <w:trPr>
          <w:trHeight w:val="840"/>
        </w:trPr>
        <w:tc>
          <w:tcPr>
            <w:tcW w:w="3397" w:type="dxa"/>
            <w:vAlign w:val="center"/>
          </w:tcPr>
          <w:p w:rsidR="008475A1" w:rsidRDefault="00087F7F" w:rsidP="008475A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送迎保育ステーションの</w:t>
            </w:r>
          </w:p>
          <w:p w:rsidR="00087F7F" w:rsidRPr="00B61A76" w:rsidRDefault="00087F7F" w:rsidP="008475A1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利用拡大</w:t>
            </w:r>
          </w:p>
        </w:tc>
        <w:tc>
          <w:tcPr>
            <w:tcW w:w="6231" w:type="dxa"/>
            <w:vAlign w:val="center"/>
          </w:tcPr>
          <w:p w:rsidR="00087F7F" w:rsidRPr="00B61A76" w:rsidRDefault="00EA3BDA" w:rsidP="00E1371D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  <w:r w:rsidR="00E1371D"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="00B61A7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E1371D"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人～</w:t>
            </w:r>
            <w:r w:rsidR="00B61A76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  <w:r w:rsidR="00E1371D" w:rsidRPr="00B61A76">
              <w:rPr>
                <w:rFonts w:ascii="ＭＳ 明朝" w:eastAsia="ＭＳ 明朝" w:hAnsi="ＭＳ 明朝" w:hint="eastAsia"/>
                <w:sz w:val="24"/>
                <w:szCs w:val="24"/>
              </w:rPr>
              <w:t>人で推移しており、保育ニーズの高いＪＲ住道駅周辺における利用の調整弁として機能</w:t>
            </w:r>
          </w:p>
        </w:tc>
      </w:tr>
    </w:tbl>
    <w:p w:rsidR="00DB25E4" w:rsidRDefault="00DB25E4" w:rsidP="00892289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BC1426" w:rsidRPr="00E1371D" w:rsidRDefault="00000350" w:rsidP="00892289">
      <w:pPr>
        <w:rPr>
          <w:rFonts w:ascii="ＭＳ Ｐゴシック" w:eastAsia="ＭＳ Ｐゴシック" w:hAnsi="ＭＳ Ｐゴシック"/>
          <w:b/>
          <w:sz w:val="24"/>
          <w:u w:val="single"/>
        </w:rPr>
      </w:pPr>
      <w:r w:rsidRPr="00E1371D">
        <w:rPr>
          <w:rFonts w:ascii="ＭＳ Ｐゴシック" w:eastAsia="ＭＳ Ｐゴシック" w:hAnsi="ＭＳ Ｐゴシック" w:hint="eastAsia"/>
          <w:b/>
          <w:sz w:val="24"/>
          <w:u w:val="single"/>
        </w:rPr>
        <w:t>４</w:t>
      </w:r>
      <w:r w:rsidR="00892289" w:rsidRPr="00E1371D">
        <w:rPr>
          <w:rFonts w:ascii="ＭＳ Ｐゴシック" w:eastAsia="ＭＳ Ｐゴシック" w:hAnsi="ＭＳ Ｐゴシック" w:hint="eastAsia"/>
          <w:b/>
          <w:sz w:val="24"/>
          <w:u w:val="single"/>
        </w:rPr>
        <w:t>．第３期</w:t>
      </w:r>
      <w:r w:rsidR="004F03EC" w:rsidRPr="00E1371D">
        <w:rPr>
          <w:rFonts w:ascii="ＭＳ Ｐゴシック" w:eastAsia="ＭＳ Ｐゴシック" w:hAnsi="ＭＳ Ｐゴシック" w:hint="eastAsia"/>
          <w:b/>
          <w:sz w:val="24"/>
          <w:u w:val="single"/>
        </w:rPr>
        <w:t>計画</w:t>
      </w:r>
      <w:r w:rsidR="00892289" w:rsidRPr="00E1371D">
        <w:rPr>
          <w:rFonts w:ascii="ＭＳ Ｐゴシック" w:eastAsia="ＭＳ Ｐゴシック" w:hAnsi="ＭＳ Ｐゴシック" w:hint="eastAsia"/>
          <w:b/>
          <w:sz w:val="24"/>
          <w:u w:val="single"/>
        </w:rPr>
        <w:t>策定の方向性</w:t>
      </w:r>
      <w:r w:rsidR="004F03EC" w:rsidRPr="00E1371D">
        <w:rPr>
          <w:rFonts w:ascii="ＭＳ Ｐゴシック" w:eastAsia="ＭＳ Ｐゴシック" w:hAnsi="ＭＳ Ｐゴシック" w:hint="eastAsia"/>
          <w:b/>
          <w:sz w:val="24"/>
          <w:u w:val="single"/>
        </w:rPr>
        <w:t>（令和</w:t>
      </w:r>
      <w:r w:rsidR="008042A2">
        <w:rPr>
          <w:rFonts w:ascii="ＭＳ Ｐゴシック" w:eastAsia="ＭＳ Ｐゴシック" w:hAnsi="ＭＳ Ｐゴシック" w:hint="eastAsia"/>
          <w:b/>
          <w:sz w:val="24"/>
          <w:u w:val="single"/>
        </w:rPr>
        <w:t>７</w:t>
      </w:r>
      <w:r w:rsidR="004F03EC" w:rsidRPr="00E1371D">
        <w:rPr>
          <w:rFonts w:ascii="ＭＳ Ｐゴシック" w:eastAsia="ＭＳ Ｐゴシック" w:hAnsi="ＭＳ Ｐゴシック" w:hint="eastAsia"/>
          <w:b/>
          <w:sz w:val="24"/>
          <w:u w:val="single"/>
        </w:rPr>
        <w:t>年度～令和１</w:t>
      </w:r>
      <w:r w:rsidR="008042A2">
        <w:rPr>
          <w:rFonts w:ascii="ＭＳ Ｐゴシック" w:eastAsia="ＭＳ Ｐゴシック" w:hAnsi="ＭＳ Ｐゴシック" w:hint="eastAsia"/>
          <w:b/>
          <w:sz w:val="24"/>
          <w:u w:val="single"/>
        </w:rPr>
        <w:t>１</w:t>
      </w:r>
      <w:bookmarkStart w:id="0" w:name="_GoBack"/>
      <w:bookmarkEnd w:id="0"/>
      <w:r w:rsidR="004F03EC" w:rsidRPr="00E1371D">
        <w:rPr>
          <w:rFonts w:ascii="ＭＳ Ｐゴシック" w:eastAsia="ＭＳ Ｐゴシック" w:hAnsi="ＭＳ Ｐゴシック" w:hint="eastAsia"/>
          <w:b/>
          <w:sz w:val="24"/>
          <w:u w:val="single"/>
        </w:rPr>
        <w:t>年度）</w:t>
      </w:r>
    </w:p>
    <w:p w:rsidR="00072D1B" w:rsidRDefault="00BC1426" w:rsidP="00072D1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72D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2D1B">
        <w:rPr>
          <w:rFonts w:ascii="ＭＳ 明朝" w:eastAsia="ＭＳ 明朝" w:hAnsi="ＭＳ 明朝" w:hint="eastAsia"/>
          <w:sz w:val="24"/>
          <w:szCs w:val="24"/>
        </w:rPr>
        <w:t>・</w:t>
      </w:r>
      <w:r w:rsidRPr="00072D1B">
        <w:rPr>
          <w:rFonts w:ascii="ＭＳ 明朝" w:eastAsia="ＭＳ 明朝" w:hAnsi="ＭＳ 明朝" w:hint="eastAsia"/>
          <w:sz w:val="24"/>
          <w:szCs w:val="24"/>
        </w:rPr>
        <w:t>令和５年４月１日</w:t>
      </w:r>
      <w:r w:rsidR="00072D1B">
        <w:rPr>
          <w:rFonts w:ascii="ＭＳ 明朝" w:eastAsia="ＭＳ 明朝" w:hAnsi="ＭＳ 明朝" w:hint="eastAsia"/>
          <w:sz w:val="24"/>
          <w:szCs w:val="24"/>
        </w:rPr>
        <w:t>の</w:t>
      </w:r>
      <w:r w:rsidRPr="00072D1B">
        <w:rPr>
          <w:rFonts w:ascii="ＭＳ 明朝" w:eastAsia="ＭＳ 明朝" w:hAnsi="ＭＳ 明朝" w:hint="eastAsia"/>
          <w:sz w:val="24"/>
          <w:szCs w:val="24"/>
        </w:rPr>
        <w:t>こども家庭庁</w:t>
      </w:r>
      <w:r w:rsidR="00194089">
        <w:rPr>
          <w:rFonts w:ascii="ＭＳ 明朝" w:eastAsia="ＭＳ 明朝" w:hAnsi="ＭＳ 明朝" w:hint="eastAsia"/>
          <w:sz w:val="24"/>
          <w:szCs w:val="24"/>
        </w:rPr>
        <w:t>の</w:t>
      </w:r>
      <w:r w:rsidRPr="00072D1B">
        <w:rPr>
          <w:rFonts w:ascii="ＭＳ 明朝" w:eastAsia="ＭＳ 明朝" w:hAnsi="ＭＳ 明朝" w:hint="eastAsia"/>
          <w:sz w:val="24"/>
          <w:szCs w:val="24"/>
        </w:rPr>
        <w:t>創立</w:t>
      </w:r>
      <w:r w:rsidR="00072D1B">
        <w:rPr>
          <w:rFonts w:ascii="ＭＳ 明朝" w:eastAsia="ＭＳ 明朝" w:hAnsi="ＭＳ 明朝" w:hint="eastAsia"/>
          <w:sz w:val="24"/>
          <w:szCs w:val="24"/>
        </w:rPr>
        <w:t>と</w:t>
      </w:r>
      <w:r w:rsidR="004F03EC" w:rsidRPr="00072D1B">
        <w:rPr>
          <w:rFonts w:ascii="ＭＳ 明朝" w:eastAsia="ＭＳ 明朝" w:hAnsi="ＭＳ 明朝" w:hint="eastAsia"/>
          <w:sz w:val="24"/>
          <w:szCs w:val="24"/>
        </w:rPr>
        <w:t>こども基本法</w:t>
      </w:r>
      <w:r w:rsidR="00072D1B">
        <w:rPr>
          <w:rFonts w:ascii="ＭＳ 明朝" w:eastAsia="ＭＳ 明朝" w:hAnsi="ＭＳ 明朝" w:hint="eastAsia"/>
          <w:sz w:val="24"/>
          <w:szCs w:val="24"/>
        </w:rPr>
        <w:t>の</w:t>
      </w:r>
      <w:r w:rsidR="004F03EC" w:rsidRPr="00072D1B">
        <w:rPr>
          <w:rFonts w:ascii="ＭＳ 明朝" w:eastAsia="ＭＳ 明朝" w:hAnsi="ＭＳ 明朝" w:hint="eastAsia"/>
          <w:sz w:val="24"/>
          <w:szCs w:val="24"/>
        </w:rPr>
        <w:t>施行</w:t>
      </w:r>
      <w:r w:rsidR="00072D1B">
        <w:rPr>
          <w:rFonts w:ascii="ＭＳ 明朝" w:eastAsia="ＭＳ 明朝" w:hAnsi="ＭＳ 明朝" w:hint="eastAsia"/>
          <w:sz w:val="24"/>
          <w:szCs w:val="24"/>
        </w:rPr>
        <w:t>により、</w:t>
      </w:r>
      <w:r w:rsidRPr="00072D1B">
        <w:rPr>
          <w:rFonts w:ascii="ＭＳ 明朝" w:eastAsia="ＭＳ 明朝" w:hAnsi="ＭＳ 明朝" w:hint="eastAsia"/>
          <w:sz w:val="24"/>
          <w:szCs w:val="24"/>
        </w:rPr>
        <w:t>こどもの最善の利益を第一に考え、こども政策を社会の真ん中に据え</w:t>
      </w:r>
      <w:r w:rsidR="00072D1B">
        <w:rPr>
          <w:rFonts w:ascii="ＭＳ 明朝" w:eastAsia="ＭＳ 明朝" w:hAnsi="ＭＳ 明朝" w:hint="eastAsia"/>
          <w:sz w:val="24"/>
          <w:szCs w:val="24"/>
        </w:rPr>
        <w:t>た</w:t>
      </w:r>
      <w:r w:rsidR="004F03EC" w:rsidRPr="00072D1B">
        <w:rPr>
          <w:rFonts w:ascii="ＭＳ 明朝" w:eastAsia="ＭＳ 明朝" w:hAnsi="ＭＳ 明朝" w:hint="eastAsia"/>
          <w:sz w:val="24"/>
          <w:szCs w:val="24"/>
        </w:rPr>
        <w:t>「</w:t>
      </w:r>
      <w:r w:rsidRPr="00072D1B">
        <w:rPr>
          <w:rFonts w:ascii="ＭＳ ゴシック" w:eastAsia="ＭＳ ゴシック" w:hAnsi="ＭＳ ゴシック" w:hint="eastAsia"/>
          <w:b/>
          <w:sz w:val="24"/>
          <w:szCs w:val="24"/>
        </w:rPr>
        <w:t>こどもまんなか社会の実現</w:t>
      </w:r>
      <w:r w:rsidR="004F03EC" w:rsidRPr="00072D1B">
        <w:rPr>
          <w:rFonts w:ascii="ＭＳ 明朝" w:eastAsia="ＭＳ 明朝" w:hAnsi="ＭＳ 明朝" w:hint="eastAsia"/>
          <w:sz w:val="24"/>
          <w:szCs w:val="24"/>
        </w:rPr>
        <w:t>」の</w:t>
      </w:r>
      <w:r w:rsidR="00072D1B">
        <w:rPr>
          <w:rFonts w:ascii="ＭＳ 明朝" w:eastAsia="ＭＳ 明朝" w:hAnsi="ＭＳ 明朝" w:hint="eastAsia"/>
          <w:sz w:val="24"/>
          <w:szCs w:val="24"/>
        </w:rPr>
        <w:t>取り組みが求められています。</w:t>
      </w:r>
    </w:p>
    <w:p w:rsidR="00072D1B" w:rsidRDefault="00072D1B" w:rsidP="00072D1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135890</wp:posOffset>
                </wp:positionV>
                <wp:extent cx="6181725" cy="26193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619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9045AE" id="四角形: 角を丸くする 3" o:spid="_x0000_s1026" style="position:absolute;left:0;text-align:left;margin-left:-5.7pt;margin-top:10.7pt;width:486.75pt;height:20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" filled="f" strokecolor="#1f3763 [1604]" strokeweight="1pt">
                <v:stroke joinstyle="miter"/>
              </v:roundrect>
            </w:pict>
          </mc:Fallback>
        </mc:AlternateContent>
      </w:r>
    </w:p>
    <w:p w:rsidR="004F03EC" w:rsidRPr="00072D1B" w:rsidRDefault="00072D1B" w:rsidP="00072D1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72D1B">
        <w:rPr>
          <w:rFonts w:ascii="ＭＳ ゴシック" w:eastAsia="ＭＳ ゴシック" w:hAnsi="ＭＳ ゴシック" w:hint="eastAsia"/>
          <w:b/>
          <w:sz w:val="24"/>
          <w:szCs w:val="24"/>
        </w:rPr>
        <w:t>《</w:t>
      </w:r>
      <w:r w:rsidR="004F03EC" w:rsidRPr="00072D1B">
        <w:rPr>
          <w:rFonts w:ascii="ＭＳ ゴシック" w:eastAsia="ＭＳ ゴシック" w:hAnsi="ＭＳ ゴシック" w:hint="eastAsia"/>
          <w:b/>
          <w:sz w:val="24"/>
          <w:szCs w:val="24"/>
        </w:rPr>
        <w:t>第３期事業計画の方向性</w:t>
      </w:r>
      <w:r w:rsidRPr="00072D1B">
        <w:rPr>
          <w:rFonts w:ascii="ＭＳ ゴシック" w:eastAsia="ＭＳ ゴシック" w:hAnsi="ＭＳ ゴシック" w:hint="eastAsia"/>
          <w:b/>
          <w:sz w:val="24"/>
          <w:szCs w:val="24"/>
        </w:rPr>
        <w:t>》</w:t>
      </w:r>
    </w:p>
    <w:p w:rsidR="00AF2D25" w:rsidRPr="00072D1B" w:rsidRDefault="009046E2" w:rsidP="00072D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AF2D25" w:rsidRPr="00072D1B">
        <w:rPr>
          <w:rFonts w:ascii="ＭＳ 明朝" w:eastAsia="ＭＳ 明朝" w:hAnsi="ＭＳ 明朝" w:hint="eastAsia"/>
          <w:sz w:val="24"/>
          <w:szCs w:val="24"/>
        </w:rPr>
        <w:t>こども</w:t>
      </w:r>
      <w:r w:rsidR="00E05130">
        <w:rPr>
          <w:rFonts w:ascii="ＭＳ 明朝" w:eastAsia="ＭＳ 明朝" w:hAnsi="ＭＳ 明朝" w:hint="eastAsia"/>
          <w:sz w:val="24"/>
          <w:szCs w:val="24"/>
        </w:rPr>
        <w:t>まんなか</w:t>
      </w:r>
      <w:r w:rsidR="00AF2D25" w:rsidRPr="00072D1B">
        <w:rPr>
          <w:rFonts w:ascii="ＭＳ 明朝" w:eastAsia="ＭＳ 明朝" w:hAnsi="ＭＳ 明朝" w:hint="eastAsia"/>
          <w:sz w:val="24"/>
          <w:szCs w:val="24"/>
        </w:rPr>
        <w:t>社会の実現：こども・若者の意見聴取と政策への反映</w:t>
      </w:r>
    </w:p>
    <w:p w:rsidR="00072D1B" w:rsidRDefault="009046E2" w:rsidP="00072D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072D1B">
        <w:rPr>
          <w:rFonts w:ascii="ＭＳ 明朝" w:eastAsia="ＭＳ 明朝" w:hAnsi="ＭＳ 明朝" w:hint="eastAsia"/>
          <w:sz w:val="24"/>
          <w:szCs w:val="24"/>
        </w:rPr>
        <w:t>ネウボラを中心とした</w:t>
      </w:r>
      <w:r w:rsidR="004F03EC" w:rsidRPr="00072D1B">
        <w:rPr>
          <w:rFonts w:ascii="ＭＳ 明朝" w:eastAsia="ＭＳ 明朝" w:hAnsi="ＭＳ 明朝" w:hint="eastAsia"/>
          <w:sz w:val="24"/>
          <w:szCs w:val="24"/>
        </w:rPr>
        <w:t>妊娠期から子育て期の包括的な切れ目のない支援</w:t>
      </w:r>
    </w:p>
    <w:p w:rsidR="004F03EC" w:rsidRPr="00072D1B" w:rsidRDefault="009046E2" w:rsidP="00072D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072D1B">
        <w:rPr>
          <w:rFonts w:ascii="ＭＳ 明朝" w:eastAsia="ＭＳ 明朝" w:hAnsi="ＭＳ 明朝" w:hint="eastAsia"/>
          <w:sz w:val="24"/>
          <w:szCs w:val="24"/>
        </w:rPr>
        <w:t>保育の質の向上と利用の拡大（</w:t>
      </w:r>
      <w:r w:rsidR="004F03EC" w:rsidRPr="00072D1B">
        <w:rPr>
          <w:rFonts w:ascii="ＭＳ 明朝" w:eastAsia="ＭＳ 明朝" w:hAnsi="ＭＳ 明朝" w:hint="eastAsia"/>
          <w:sz w:val="24"/>
          <w:szCs w:val="24"/>
        </w:rPr>
        <w:t>配置基準の改善、こども誰でも通園制度</w:t>
      </w:r>
      <w:r w:rsidR="00072D1B">
        <w:rPr>
          <w:rFonts w:ascii="ＭＳ 明朝" w:eastAsia="ＭＳ 明朝" w:hAnsi="ＭＳ 明朝" w:hint="eastAsia"/>
          <w:sz w:val="24"/>
          <w:szCs w:val="24"/>
        </w:rPr>
        <w:t>等</w:t>
      </w:r>
      <w:r w:rsidR="004F03EC" w:rsidRPr="00072D1B">
        <w:rPr>
          <w:rFonts w:ascii="ＭＳ 明朝" w:eastAsia="ＭＳ 明朝" w:hAnsi="ＭＳ 明朝" w:hint="eastAsia"/>
          <w:sz w:val="24"/>
          <w:szCs w:val="24"/>
        </w:rPr>
        <w:t>）</w:t>
      </w:r>
    </w:p>
    <w:p w:rsidR="004F03EC" w:rsidRPr="00072D1B" w:rsidRDefault="009046E2" w:rsidP="00072D1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</w:t>
      </w:r>
      <w:r w:rsidR="004F03EC" w:rsidRPr="00072D1B">
        <w:rPr>
          <w:rFonts w:ascii="ＭＳ 明朝" w:eastAsia="ＭＳ 明朝" w:hAnsi="ＭＳ 明朝" w:hint="eastAsia"/>
          <w:sz w:val="24"/>
          <w:szCs w:val="24"/>
        </w:rPr>
        <w:t>地域</w:t>
      </w:r>
      <w:r w:rsidR="00072D1B">
        <w:rPr>
          <w:rFonts w:ascii="ＭＳ 明朝" w:eastAsia="ＭＳ 明朝" w:hAnsi="ＭＳ 明朝" w:hint="eastAsia"/>
          <w:sz w:val="24"/>
          <w:szCs w:val="24"/>
        </w:rPr>
        <w:t>における「</w:t>
      </w:r>
      <w:r w:rsidR="004F03EC" w:rsidRPr="00072D1B">
        <w:rPr>
          <w:rFonts w:ascii="ＭＳ 明朝" w:eastAsia="ＭＳ 明朝" w:hAnsi="ＭＳ 明朝" w:hint="eastAsia"/>
          <w:sz w:val="24"/>
          <w:szCs w:val="24"/>
        </w:rPr>
        <w:t>こどもの居場所づくり</w:t>
      </w:r>
      <w:r w:rsidR="00072D1B">
        <w:rPr>
          <w:rFonts w:ascii="ＭＳ 明朝" w:eastAsia="ＭＳ 明朝" w:hAnsi="ＭＳ 明朝" w:hint="eastAsia"/>
          <w:sz w:val="24"/>
          <w:szCs w:val="24"/>
        </w:rPr>
        <w:t>」の支援</w:t>
      </w:r>
    </w:p>
    <w:p w:rsidR="00072D1B" w:rsidRDefault="009046E2" w:rsidP="00072D1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</w:t>
      </w:r>
      <w:r w:rsidR="00072D1B">
        <w:rPr>
          <w:rFonts w:ascii="ＭＳ 明朝" w:eastAsia="ＭＳ 明朝" w:hAnsi="ＭＳ 明朝" w:hint="eastAsia"/>
          <w:sz w:val="24"/>
          <w:szCs w:val="24"/>
        </w:rPr>
        <w:t>支援を必要とするこどもや家庭を支える取り組み（</w:t>
      </w:r>
      <w:r w:rsidR="004F03EC" w:rsidRPr="00072D1B">
        <w:rPr>
          <w:rFonts w:ascii="ＭＳ 明朝" w:eastAsia="ＭＳ 明朝" w:hAnsi="ＭＳ 明朝" w:hint="eastAsia"/>
          <w:sz w:val="24"/>
          <w:szCs w:val="24"/>
        </w:rPr>
        <w:t>こどもの貧困対策</w:t>
      </w:r>
      <w:r w:rsidR="00072D1B">
        <w:rPr>
          <w:rFonts w:ascii="ＭＳ 明朝" w:eastAsia="ＭＳ 明朝" w:hAnsi="ＭＳ 明朝" w:hint="eastAsia"/>
          <w:sz w:val="24"/>
          <w:szCs w:val="24"/>
        </w:rPr>
        <w:t>等）</w:t>
      </w:r>
    </w:p>
    <w:p w:rsidR="009C690C" w:rsidRPr="00072D1B" w:rsidRDefault="009046E2" w:rsidP="00072D1B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６．</w:t>
      </w:r>
      <w:r w:rsidR="004F03EC" w:rsidRPr="00072D1B">
        <w:rPr>
          <w:rFonts w:ascii="ＭＳ 明朝" w:eastAsia="ＭＳ 明朝" w:hAnsi="ＭＳ 明朝" w:hint="eastAsia"/>
          <w:sz w:val="24"/>
          <w:szCs w:val="24"/>
        </w:rPr>
        <w:t>虐待の未然防止：こども家庭センターの設置促進の実施</w:t>
      </w:r>
    </w:p>
    <w:sectPr w:rsidR="009C690C" w:rsidRPr="00072D1B" w:rsidSect="00C22BD7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680" w:rsidRDefault="002C2680" w:rsidP="00000350">
      <w:r>
        <w:separator/>
      </w:r>
    </w:p>
  </w:endnote>
  <w:endnote w:type="continuationSeparator" w:id="0">
    <w:p w:rsidR="002C2680" w:rsidRDefault="002C2680" w:rsidP="0000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8599481"/>
      <w:docPartObj>
        <w:docPartGallery w:val="Page Numbers (Bottom of Page)"/>
        <w:docPartUnique/>
      </w:docPartObj>
    </w:sdtPr>
    <w:sdtEndPr/>
    <w:sdtContent>
      <w:p w:rsidR="003032C6" w:rsidRDefault="003032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3032C6" w:rsidRDefault="003032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680" w:rsidRDefault="002C2680" w:rsidP="00000350">
      <w:r>
        <w:separator/>
      </w:r>
    </w:p>
  </w:footnote>
  <w:footnote w:type="continuationSeparator" w:id="0">
    <w:p w:rsidR="002C2680" w:rsidRDefault="002C2680" w:rsidP="0000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89"/>
    <w:rsid w:val="00000350"/>
    <w:rsid w:val="00072D1B"/>
    <w:rsid w:val="00074249"/>
    <w:rsid w:val="00087F7F"/>
    <w:rsid w:val="000976C0"/>
    <w:rsid w:val="001917EA"/>
    <w:rsid w:val="00194089"/>
    <w:rsid w:val="002C2680"/>
    <w:rsid w:val="003032C6"/>
    <w:rsid w:val="003726C8"/>
    <w:rsid w:val="004466E1"/>
    <w:rsid w:val="004F03EC"/>
    <w:rsid w:val="005104B0"/>
    <w:rsid w:val="0051367E"/>
    <w:rsid w:val="00523662"/>
    <w:rsid w:val="00531B8B"/>
    <w:rsid w:val="005E2248"/>
    <w:rsid w:val="005F382C"/>
    <w:rsid w:val="00662E9E"/>
    <w:rsid w:val="00673E41"/>
    <w:rsid w:val="00684247"/>
    <w:rsid w:val="006B7F06"/>
    <w:rsid w:val="00702B1D"/>
    <w:rsid w:val="00716F77"/>
    <w:rsid w:val="008042A2"/>
    <w:rsid w:val="008475A1"/>
    <w:rsid w:val="00892289"/>
    <w:rsid w:val="008C4B4A"/>
    <w:rsid w:val="008F36E4"/>
    <w:rsid w:val="009021AF"/>
    <w:rsid w:val="009046E2"/>
    <w:rsid w:val="009C690C"/>
    <w:rsid w:val="00A232CC"/>
    <w:rsid w:val="00AA6BEE"/>
    <w:rsid w:val="00AF2D25"/>
    <w:rsid w:val="00B61A76"/>
    <w:rsid w:val="00B673E0"/>
    <w:rsid w:val="00BC1426"/>
    <w:rsid w:val="00C22BD7"/>
    <w:rsid w:val="00C35E97"/>
    <w:rsid w:val="00DA3929"/>
    <w:rsid w:val="00DB25E4"/>
    <w:rsid w:val="00DC2BDB"/>
    <w:rsid w:val="00DE508C"/>
    <w:rsid w:val="00E05130"/>
    <w:rsid w:val="00E1371D"/>
    <w:rsid w:val="00EA3BDA"/>
    <w:rsid w:val="00F446F7"/>
    <w:rsid w:val="00F525DA"/>
    <w:rsid w:val="00FA7690"/>
    <w:rsid w:val="00F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989E93"/>
  <w15:chartTrackingRefBased/>
  <w15:docId w15:val="{7EAE36DD-A2A3-4796-A3ED-2F3B15F7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350"/>
  </w:style>
  <w:style w:type="paragraph" w:styleId="a5">
    <w:name w:val="footer"/>
    <w:basedOn w:val="a"/>
    <w:link w:val="a6"/>
    <w:uiPriority w:val="99"/>
    <w:unhideWhenUsed/>
    <w:rsid w:val="00000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350"/>
  </w:style>
  <w:style w:type="table" w:styleId="a7">
    <w:name w:val="Table Grid"/>
    <w:basedOn w:val="a1"/>
    <w:uiPriority w:val="39"/>
    <w:rsid w:val="00087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312C-BCFC-48EF-8030-702C37F1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道岡 幸絵</dc:creator>
  <cp:keywords/>
  <dc:description/>
  <cp:lastModifiedBy>道岡 幸絵</cp:lastModifiedBy>
  <cp:revision>25</cp:revision>
  <cp:lastPrinted>2024-03-06T00:57:00Z</cp:lastPrinted>
  <dcterms:created xsi:type="dcterms:W3CDTF">2024-02-20T06:41:00Z</dcterms:created>
  <dcterms:modified xsi:type="dcterms:W3CDTF">2024-03-07T08:46:00Z</dcterms:modified>
</cp:coreProperties>
</file>