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3A" w:rsidRDefault="00BA2D06">
      <w:pPr>
        <w:rPr>
          <w:b/>
        </w:rPr>
      </w:pPr>
      <w:r w:rsidRPr="00C54889">
        <w:rPr>
          <w:rFonts w:ascii="BIZ UDPゴシック" w:eastAsia="BIZ UDPゴシック" w:hAnsi="BIZ UDPゴシック" w:hint="eastAsia"/>
          <w:noProof/>
          <w:lang w:val="ja-JP"/>
        </w:rPr>
        <mc:AlternateContent>
          <mc:Choice Requires="wps">
            <w:drawing>
              <wp:anchor distT="0" distB="0" distL="114300" distR="114300" simplePos="0" relativeHeight="251659264" behindDoc="0" locked="0" layoutInCell="1" allowOverlap="1" wp14:anchorId="0510AF05" wp14:editId="6C170A56">
                <wp:simplePos x="0" y="0"/>
                <wp:positionH relativeFrom="page">
                  <wp:posOffset>7162800</wp:posOffset>
                </wp:positionH>
                <wp:positionV relativeFrom="paragraph">
                  <wp:posOffset>-159385</wp:posOffset>
                </wp:positionV>
                <wp:extent cx="2886075" cy="5715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288607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2D06" w:rsidRDefault="00BA2D06" w:rsidP="00BA2D06">
                            <w:pPr>
                              <w:jc w:val="center"/>
                              <w:rPr>
                                <w:color w:val="000000" w:themeColor="text1"/>
                              </w:rPr>
                            </w:pPr>
                            <w:r w:rsidRPr="00BA2D06">
                              <w:rPr>
                                <w:rFonts w:hint="eastAsia"/>
                                <w:color w:val="000000" w:themeColor="text1"/>
                              </w:rPr>
                              <w:t>令和</w:t>
                            </w:r>
                            <w:r w:rsidR="0002035C">
                              <w:rPr>
                                <w:rFonts w:hint="eastAsia"/>
                                <w:color w:val="000000" w:themeColor="text1"/>
                              </w:rPr>
                              <w:t>4</w:t>
                            </w:r>
                            <w:r>
                              <w:rPr>
                                <w:rFonts w:hint="eastAsia"/>
                                <w:color w:val="000000" w:themeColor="text1"/>
                              </w:rPr>
                              <w:t>年</w:t>
                            </w:r>
                            <w:r w:rsidR="0002035C">
                              <w:rPr>
                                <w:rFonts w:hint="eastAsia"/>
                                <w:color w:val="000000" w:themeColor="text1"/>
                              </w:rPr>
                              <w:t>9</w:t>
                            </w:r>
                            <w:r>
                              <w:rPr>
                                <w:rFonts w:hint="eastAsia"/>
                                <w:color w:val="000000" w:themeColor="text1"/>
                              </w:rPr>
                              <w:t>月</w:t>
                            </w:r>
                            <w:r w:rsidR="0002035C">
                              <w:rPr>
                                <w:rFonts w:hint="eastAsia"/>
                                <w:color w:val="000000" w:themeColor="text1"/>
                              </w:rPr>
                              <w:t>1</w:t>
                            </w:r>
                            <w:r>
                              <w:rPr>
                                <w:rFonts w:hint="eastAsia"/>
                                <w:color w:val="000000" w:themeColor="text1"/>
                              </w:rPr>
                              <w:t>日</w:t>
                            </w:r>
                          </w:p>
                          <w:p w:rsidR="00BA2D06" w:rsidRPr="00BA2D06" w:rsidRDefault="00BA2D06" w:rsidP="00BA2D06">
                            <w:pPr>
                              <w:jc w:val="center"/>
                              <w:rPr>
                                <w:color w:val="000000" w:themeColor="text1"/>
                              </w:rPr>
                            </w:pPr>
                            <w:r>
                              <w:rPr>
                                <w:rFonts w:hint="eastAsia"/>
                                <w:color w:val="000000" w:themeColor="text1"/>
                              </w:rPr>
                              <w:t>第3回人権擁護施策推進審議会　資料②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0AF05" id="正方形/長方形 16" o:spid="_x0000_s1026" style="position:absolute;margin-left:564pt;margin-top:-12.55pt;width:227.2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" filled="f" strokecolor="black [3213]" strokeweight="1pt">
                <v:textbox>
                  <w:txbxContent>
                    <w:p w:rsidR="00BA2D06" w:rsidRDefault="00BA2D06" w:rsidP="00BA2D06">
                      <w:pPr>
                        <w:jc w:val="center"/>
                        <w:rPr>
                          <w:color w:val="000000" w:themeColor="text1"/>
                        </w:rPr>
                      </w:pPr>
                      <w:r w:rsidRPr="00BA2D06">
                        <w:rPr>
                          <w:rFonts w:hint="eastAsia"/>
                          <w:color w:val="000000" w:themeColor="text1"/>
                        </w:rPr>
                        <w:t>令和</w:t>
                      </w:r>
                      <w:r w:rsidR="0002035C">
                        <w:rPr>
                          <w:rFonts w:hint="eastAsia"/>
                          <w:color w:val="000000" w:themeColor="text1"/>
                        </w:rPr>
                        <w:t>4</w:t>
                      </w:r>
                      <w:r>
                        <w:rPr>
                          <w:rFonts w:hint="eastAsia"/>
                          <w:color w:val="000000" w:themeColor="text1"/>
                        </w:rPr>
                        <w:t>年</w:t>
                      </w:r>
                      <w:r w:rsidR="0002035C">
                        <w:rPr>
                          <w:rFonts w:hint="eastAsia"/>
                          <w:color w:val="000000" w:themeColor="text1"/>
                        </w:rPr>
                        <w:t>9</w:t>
                      </w:r>
                      <w:r>
                        <w:rPr>
                          <w:rFonts w:hint="eastAsia"/>
                          <w:color w:val="000000" w:themeColor="text1"/>
                        </w:rPr>
                        <w:t>月</w:t>
                      </w:r>
                      <w:r w:rsidR="0002035C">
                        <w:rPr>
                          <w:rFonts w:hint="eastAsia"/>
                          <w:color w:val="000000" w:themeColor="text1"/>
                        </w:rPr>
                        <w:t>1</w:t>
                      </w:r>
                      <w:r>
                        <w:rPr>
                          <w:rFonts w:hint="eastAsia"/>
                          <w:color w:val="000000" w:themeColor="text1"/>
                        </w:rPr>
                        <w:t>日</w:t>
                      </w:r>
                    </w:p>
                    <w:p w:rsidR="00BA2D06" w:rsidRPr="00BA2D06" w:rsidRDefault="00BA2D06" w:rsidP="00BA2D06">
                      <w:pPr>
                        <w:jc w:val="center"/>
                        <w:rPr>
                          <w:color w:val="000000" w:themeColor="text1"/>
                        </w:rPr>
                      </w:pPr>
                      <w:r>
                        <w:rPr>
                          <w:rFonts w:hint="eastAsia"/>
                          <w:color w:val="000000" w:themeColor="text1"/>
                        </w:rPr>
                        <w:t>第3回人権擁護施策推進審議会　資料②</w:t>
                      </w:r>
                    </w:p>
                  </w:txbxContent>
                </v:textbox>
                <w10:wrap anchorx="page"/>
              </v:rect>
            </w:pict>
          </mc:Fallback>
        </mc:AlternateContent>
      </w:r>
    </w:p>
    <w:p w:rsidR="00844E3A" w:rsidRDefault="00844E3A">
      <w:pPr>
        <w:rPr>
          <w:b/>
        </w:rPr>
      </w:pPr>
    </w:p>
    <w:p w:rsidR="005B1396" w:rsidRPr="005416B0" w:rsidRDefault="00FA5635" w:rsidP="00D16620">
      <w:pPr>
        <w:jc w:val="center"/>
        <w:rPr>
          <w:b/>
        </w:rPr>
      </w:pPr>
      <w:r w:rsidRPr="00BA2D06">
        <w:rPr>
          <w:rFonts w:hint="eastAsia"/>
          <w:b/>
          <w:color w:val="000000" w:themeColor="text1"/>
        </w:rPr>
        <w:t>人権行政推進本部会議（</w:t>
      </w:r>
      <w:r w:rsidR="00131E32" w:rsidRPr="00DA3C8C">
        <w:rPr>
          <w:rFonts w:hint="eastAsia"/>
          <w:b/>
        </w:rPr>
        <w:t>第2回：</w:t>
      </w:r>
      <w:r w:rsidRPr="00DA3C8C">
        <w:rPr>
          <w:rFonts w:hint="eastAsia"/>
          <w:b/>
        </w:rPr>
        <w:t>R4.1.20</w:t>
      </w:r>
      <w:r w:rsidR="00B57FEC" w:rsidRPr="00DA3C8C">
        <w:rPr>
          <w:rFonts w:hint="eastAsia"/>
          <w:b/>
        </w:rPr>
        <w:t>、</w:t>
      </w:r>
      <w:r w:rsidR="00131E32" w:rsidRPr="00DA3C8C">
        <w:rPr>
          <w:rFonts w:hint="eastAsia"/>
          <w:b/>
        </w:rPr>
        <w:t>第３回：</w:t>
      </w:r>
      <w:r w:rsidR="00B57FEC" w:rsidRPr="00DA3C8C">
        <w:rPr>
          <w:rFonts w:hint="eastAsia"/>
          <w:b/>
        </w:rPr>
        <w:t>R4.8.2</w:t>
      </w:r>
      <w:r w:rsidRPr="00DA3C8C">
        <w:rPr>
          <w:rFonts w:hint="eastAsia"/>
          <w:b/>
        </w:rPr>
        <w:t>）と</w:t>
      </w:r>
      <w:r w:rsidRPr="00BA2D06">
        <w:rPr>
          <w:rFonts w:hint="eastAsia"/>
          <w:b/>
          <w:color w:val="000000" w:themeColor="text1"/>
        </w:rPr>
        <w:t>人権擁護施策推進審</w:t>
      </w:r>
      <w:r w:rsidRPr="005416B0">
        <w:rPr>
          <w:rFonts w:hint="eastAsia"/>
          <w:b/>
        </w:rPr>
        <w:t>議</w:t>
      </w:r>
      <w:r w:rsidRPr="00DA3C8C">
        <w:rPr>
          <w:rFonts w:hint="eastAsia"/>
          <w:b/>
        </w:rPr>
        <w:t>会（</w:t>
      </w:r>
      <w:r w:rsidR="00131E32" w:rsidRPr="00DA3C8C">
        <w:rPr>
          <w:rFonts w:hint="eastAsia"/>
          <w:b/>
        </w:rPr>
        <w:t>第2回：</w:t>
      </w:r>
      <w:r w:rsidRPr="00DA3C8C">
        <w:rPr>
          <w:rFonts w:hint="eastAsia"/>
          <w:b/>
        </w:rPr>
        <w:t>R4.6.1）に</w:t>
      </w:r>
      <w:r w:rsidRPr="005416B0">
        <w:rPr>
          <w:rFonts w:hint="eastAsia"/>
          <w:b/>
        </w:rPr>
        <w:t>おける主な意見と反映状況</w:t>
      </w:r>
    </w:p>
    <w:p w:rsidR="005B1396" w:rsidRDefault="005B1396">
      <w:bookmarkStart w:id="0" w:name="_GoBack"/>
      <w:bookmarkEnd w:id="0"/>
    </w:p>
    <w:p w:rsidR="00FA5635" w:rsidRDefault="00FA5635">
      <w:r>
        <w:rPr>
          <w:rFonts w:hint="eastAsia"/>
        </w:rPr>
        <w:t>【第２章　基本的な考え方】</w:t>
      </w:r>
    </w:p>
    <w:tbl>
      <w:tblPr>
        <w:tblStyle w:val="a3"/>
        <w:tblW w:w="14737" w:type="dxa"/>
        <w:tblLayout w:type="fixed"/>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反映内容</w:t>
            </w:r>
            <w:r w:rsidR="00C2509F">
              <w:rPr>
                <w:rFonts w:hint="eastAsia"/>
                <w:color w:val="000000" w:themeColor="text1"/>
                <w:sz w:val="21"/>
              </w:rPr>
              <w:t>（概要）</w:t>
            </w:r>
          </w:p>
        </w:tc>
        <w:tc>
          <w:tcPr>
            <w:tcW w:w="1275" w:type="dxa"/>
            <w:shd w:val="clear" w:color="auto" w:fill="D0CECE" w:themeFill="background2" w:themeFillShade="E6"/>
          </w:tcPr>
          <w:p w:rsidR="00FA5635" w:rsidRPr="00BA2D06" w:rsidRDefault="00FA5635" w:rsidP="005416B0">
            <w:pPr>
              <w:spacing w:line="320" w:lineRule="exact"/>
              <w:jc w:val="center"/>
              <w:rPr>
                <w:color w:val="000000" w:themeColor="text1"/>
                <w:sz w:val="21"/>
              </w:rPr>
            </w:pPr>
            <w:r w:rsidRPr="00BA2D06">
              <w:rPr>
                <w:rFonts w:hint="eastAsia"/>
                <w:color w:val="000000" w:themeColor="text1"/>
                <w:sz w:val="21"/>
              </w:rPr>
              <w:t>意見</w:t>
            </w:r>
          </w:p>
        </w:tc>
      </w:tr>
      <w:tr w:rsidR="00BA2D06" w:rsidRPr="00BA2D06" w:rsidTr="00D21627">
        <w:tc>
          <w:tcPr>
            <w:tcW w:w="5524" w:type="dxa"/>
          </w:tcPr>
          <w:p w:rsidR="00FA5635" w:rsidRPr="00BA2D06" w:rsidRDefault="008C36AA" w:rsidP="00FA5635">
            <w:pPr>
              <w:spacing w:line="320" w:lineRule="exact"/>
              <w:rPr>
                <w:color w:val="000000" w:themeColor="text1"/>
                <w:sz w:val="21"/>
              </w:rPr>
            </w:pPr>
            <w:r w:rsidRPr="00BA2D06">
              <w:rPr>
                <w:rFonts w:hint="eastAsia"/>
                <w:color w:val="000000" w:themeColor="text1"/>
                <w:sz w:val="21"/>
              </w:rPr>
              <w:t>バリアフリー法の改正に伴う「心のバリアフリー」についても記載すべきではないか</w:t>
            </w:r>
          </w:p>
        </w:tc>
        <w:tc>
          <w:tcPr>
            <w:tcW w:w="708" w:type="dxa"/>
          </w:tcPr>
          <w:p w:rsidR="00FA5635" w:rsidRPr="00BA2D06" w:rsidRDefault="00FA5635" w:rsidP="00FA5635">
            <w:pPr>
              <w:spacing w:line="320" w:lineRule="exact"/>
              <w:rPr>
                <w:color w:val="000000" w:themeColor="text1"/>
                <w:sz w:val="21"/>
              </w:rPr>
            </w:pPr>
            <w:r w:rsidRPr="00BA2D06">
              <w:rPr>
                <w:rFonts w:hint="eastAsia"/>
                <w:color w:val="000000" w:themeColor="text1"/>
                <w:sz w:val="21"/>
              </w:rPr>
              <w:t>P</w:t>
            </w:r>
            <w:r w:rsidR="008C36AA" w:rsidRPr="00BA2D06">
              <w:rPr>
                <w:rFonts w:hint="eastAsia"/>
                <w:color w:val="000000" w:themeColor="text1"/>
                <w:sz w:val="21"/>
              </w:rPr>
              <w:t>6</w:t>
            </w:r>
          </w:p>
        </w:tc>
        <w:tc>
          <w:tcPr>
            <w:tcW w:w="7230" w:type="dxa"/>
          </w:tcPr>
          <w:p w:rsidR="00FA5635" w:rsidRPr="00BA2D06" w:rsidRDefault="008C36AA" w:rsidP="00FA5635">
            <w:pPr>
              <w:spacing w:line="320" w:lineRule="exact"/>
              <w:rPr>
                <w:color w:val="000000" w:themeColor="text1"/>
                <w:sz w:val="21"/>
              </w:rPr>
            </w:pPr>
            <w:r w:rsidRPr="00BA2D06">
              <w:rPr>
                <w:rFonts w:hint="eastAsia"/>
                <w:color w:val="000000" w:themeColor="text1"/>
                <w:sz w:val="21"/>
              </w:rPr>
              <w:t>P5の表中にバリアフリー法を追加するとともに、心のバリアフリーの取組の推進について記載</w:t>
            </w:r>
          </w:p>
        </w:tc>
        <w:tc>
          <w:tcPr>
            <w:tcW w:w="1275" w:type="dxa"/>
          </w:tcPr>
          <w:p w:rsidR="00FA5635" w:rsidRPr="00BA2D06" w:rsidRDefault="00FA5635" w:rsidP="00FA5635">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こども基本法について記載すべきではないか</w:t>
            </w:r>
          </w:p>
        </w:tc>
        <w:tc>
          <w:tcPr>
            <w:tcW w:w="708"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P6</w:t>
            </w:r>
          </w:p>
        </w:tc>
        <w:tc>
          <w:tcPr>
            <w:tcW w:w="7230"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子どもの権利に関する初めての基本法である「こども基本法」について記載</w:t>
            </w:r>
          </w:p>
        </w:tc>
        <w:tc>
          <w:tcPr>
            <w:tcW w:w="1275"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③</w:t>
            </w:r>
            <w:r w:rsidR="001C6021" w:rsidRPr="00BA2D06">
              <w:rPr>
                <w:rFonts w:hint="eastAsia"/>
                <w:color w:val="000000" w:themeColor="text1"/>
                <w:sz w:val="21"/>
              </w:rPr>
              <w:t>推進本部</w:t>
            </w:r>
          </w:p>
        </w:tc>
      </w:tr>
      <w:tr w:rsidR="00BA2D06" w:rsidRPr="00BA2D06" w:rsidTr="00D21627">
        <w:tc>
          <w:tcPr>
            <w:tcW w:w="5524" w:type="dxa"/>
          </w:tcPr>
          <w:p w:rsidR="008C36AA" w:rsidRPr="00BA2D06" w:rsidRDefault="008C36AA" w:rsidP="00FA5635">
            <w:pPr>
              <w:spacing w:line="320" w:lineRule="exact"/>
              <w:rPr>
                <w:color w:val="000000" w:themeColor="text1"/>
                <w:sz w:val="21"/>
              </w:rPr>
            </w:pPr>
            <w:r w:rsidRPr="00BA2D06">
              <w:rPr>
                <w:rFonts w:hint="eastAsia"/>
                <w:color w:val="000000" w:themeColor="text1"/>
              </w:rPr>
              <w:t>「差別撤廃・人権擁護都市」宣言を記載するべきではないか</w:t>
            </w:r>
          </w:p>
        </w:tc>
        <w:tc>
          <w:tcPr>
            <w:tcW w:w="708"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P7</w:t>
            </w:r>
          </w:p>
        </w:tc>
        <w:tc>
          <w:tcPr>
            <w:tcW w:w="7230" w:type="dxa"/>
          </w:tcPr>
          <w:p w:rsidR="008C36AA" w:rsidRPr="00BA2D06" w:rsidRDefault="008C36AA" w:rsidP="00FA5635">
            <w:pPr>
              <w:spacing w:line="320" w:lineRule="exact"/>
              <w:rPr>
                <w:color w:val="000000" w:themeColor="text1"/>
                <w:sz w:val="21"/>
              </w:rPr>
            </w:pPr>
            <w:r w:rsidRPr="00BA2D06">
              <w:rPr>
                <w:rFonts w:hint="eastAsia"/>
                <w:color w:val="000000" w:themeColor="text1"/>
              </w:rPr>
              <w:t>「差別撤廃・人権擁護都市」宣言について、本市の大きな取組の一つとして記載するとともに、表に追記</w:t>
            </w:r>
          </w:p>
        </w:tc>
        <w:tc>
          <w:tcPr>
            <w:tcW w:w="1275" w:type="dxa"/>
          </w:tcPr>
          <w:p w:rsidR="008C36AA" w:rsidRPr="00BA2D06" w:rsidRDefault="008C36AA" w:rsidP="00FA5635">
            <w:pPr>
              <w:spacing w:line="320" w:lineRule="exact"/>
              <w:rPr>
                <w:color w:val="000000" w:themeColor="text1"/>
                <w:sz w:val="21"/>
              </w:rPr>
            </w:pPr>
            <w:r w:rsidRPr="00BA2D06">
              <w:rPr>
                <w:rFonts w:hint="eastAsia"/>
                <w:color w:val="000000" w:themeColor="text1"/>
                <w:sz w:val="21"/>
              </w:rPr>
              <w:t>③</w:t>
            </w:r>
            <w:r w:rsidR="001C6021" w:rsidRPr="00BA2D06">
              <w:rPr>
                <w:rFonts w:hint="eastAsia"/>
                <w:color w:val="000000" w:themeColor="text1"/>
                <w:sz w:val="21"/>
              </w:rPr>
              <w:t>推進本部</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同和行政基本方針を記載すべきではないか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P7</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表中に「同和行政基本方針」を追記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庁内照会</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オンラインでの活動機会が増えた昨今において、「大東市インターネット上の誹謗中傷等の防止及び被害者支援に関する条例」は重要ではないか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P7</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表中に「大東市インターネット上の誹謗中傷等の防止及び被害者支援に関する条例」を追記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③推進本部</w:t>
            </w:r>
          </w:p>
        </w:tc>
      </w:tr>
      <w:tr w:rsidR="00BA2D06" w:rsidRPr="00BA2D06" w:rsidTr="00D21627">
        <w:tc>
          <w:tcPr>
            <w:tcW w:w="5524" w:type="dxa"/>
          </w:tcPr>
          <w:p w:rsidR="005A44BA" w:rsidRPr="00BA2D06" w:rsidRDefault="005A44BA" w:rsidP="005A44BA">
            <w:pPr>
              <w:spacing w:line="320" w:lineRule="exact"/>
              <w:rPr>
                <w:color w:val="000000" w:themeColor="text1"/>
              </w:rPr>
            </w:pPr>
            <w:r w:rsidRPr="00BA2D06">
              <w:rPr>
                <w:rFonts w:hint="eastAsia"/>
                <w:color w:val="000000" w:themeColor="text1"/>
              </w:rPr>
              <w:t>「人権尊重のまちづくり条例」と「SDGｓ」は人権行政において重要な柱であるため、体系図の中で位置づけるべきではないか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P8・9</w:t>
            </w:r>
          </w:p>
        </w:tc>
        <w:tc>
          <w:tcPr>
            <w:tcW w:w="7230" w:type="dxa"/>
          </w:tcPr>
          <w:p w:rsidR="005A44BA" w:rsidRPr="00BA2D06" w:rsidRDefault="005A44BA" w:rsidP="005A44BA">
            <w:pPr>
              <w:spacing w:line="320" w:lineRule="exact"/>
              <w:rPr>
                <w:color w:val="000000" w:themeColor="text1"/>
              </w:rPr>
            </w:pPr>
            <w:r w:rsidRPr="00BA2D06">
              <w:rPr>
                <w:rFonts w:hint="eastAsia"/>
                <w:color w:val="000000" w:themeColor="text1"/>
              </w:rPr>
              <w:t>本市の人権行政の大きな方向性を示すものとして、「人権尊重のまちづくり条例」について本文中に記載するとともに、P9の体系図に追記</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③推進本部</w:t>
            </w:r>
          </w:p>
        </w:tc>
      </w:tr>
      <w:tr w:rsidR="00BA2D06" w:rsidRPr="00BA2D06" w:rsidTr="00D21627">
        <w:tc>
          <w:tcPr>
            <w:tcW w:w="5524"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基本的考え方を分かりやすく印象づけた方がよい</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P10</w:t>
            </w:r>
          </w:p>
        </w:tc>
        <w:tc>
          <w:tcPr>
            <w:tcW w:w="7230"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表題の下に「~一人ひとりの違いを受け入れ、あなたをあなたと認め、私を私と認め合える社会へ~」とサブタイトル的に表記</w:t>
            </w:r>
          </w:p>
        </w:tc>
        <w:tc>
          <w:tcPr>
            <w:tcW w:w="1275" w:type="dxa"/>
          </w:tcPr>
          <w:p w:rsidR="005A44BA" w:rsidRPr="00BA2D06" w:rsidRDefault="001B21B9" w:rsidP="005A44BA">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人権は一部の人の問題ではなく、すべての人の問題であり、ひいては社会全体の問題であることをしっかり示すべきではないか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P10</w:t>
            </w:r>
          </w:p>
        </w:tc>
        <w:tc>
          <w:tcPr>
            <w:tcW w:w="7230"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「すべての人に関わる社会全体の問題である」ことを記載</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ダイバーシティ社会の構築を阻むものとして差別、マイノリティに対する誤解や偏見などがあるということを明記すべきではないか</w:t>
            </w:r>
          </w:p>
        </w:tc>
        <w:tc>
          <w:tcPr>
            <w:tcW w:w="708"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P10</w:t>
            </w:r>
          </w:p>
        </w:tc>
        <w:tc>
          <w:tcPr>
            <w:tcW w:w="7230"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多様性を認め合う社会の阻害要因として、差別意識や偏見などがあることを記載</w:t>
            </w:r>
          </w:p>
        </w:tc>
        <w:tc>
          <w:tcPr>
            <w:tcW w:w="1275" w:type="dxa"/>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rPr>
          <w:trHeight w:val="431"/>
        </w:trPr>
        <w:tc>
          <w:tcPr>
            <w:tcW w:w="5524" w:type="dxa"/>
          </w:tcPr>
          <w:p w:rsidR="005A44BA" w:rsidRPr="00BA2D06" w:rsidRDefault="00C2509F" w:rsidP="005A44BA">
            <w:pPr>
              <w:spacing w:line="320" w:lineRule="exact"/>
              <w:rPr>
                <w:color w:val="000000" w:themeColor="text1"/>
                <w:sz w:val="21"/>
              </w:rPr>
            </w:pPr>
            <w:r>
              <w:rPr>
                <w:rFonts w:hint="eastAsia"/>
                <w:color w:val="000000" w:themeColor="text1"/>
                <w:sz w:val="21"/>
              </w:rPr>
              <w:t>大東市</w:t>
            </w:r>
            <w:r w:rsidR="005A44BA" w:rsidRPr="00BA2D06">
              <w:rPr>
                <w:rFonts w:hint="eastAsia"/>
                <w:color w:val="000000" w:themeColor="text1"/>
                <w:sz w:val="21"/>
              </w:rPr>
              <w:t>人権教育基本方針を明記して、整合性を図るべきではないか</w:t>
            </w:r>
          </w:p>
        </w:tc>
        <w:tc>
          <w:tcPr>
            <w:tcW w:w="708" w:type="dxa"/>
            <w:vMerge w:val="restart"/>
          </w:tcPr>
          <w:p w:rsidR="005A44BA" w:rsidRPr="00BA2D06" w:rsidRDefault="005A44BA" w:rsidP="005A44BA">
            <w:pPr>
              <w:spacing w:line="320" w:lineRule="exact"/>
              <w:rPr>
                <w:color w:val="000000" w:themeColor="text1"/>
                <w:sz w:val="21"/>
              </w:rPr>
            </w:pPr>
            <w:r w:rsidRPr="00BA2D06">
              <w:rPr>
                <w:rFonts w:hint="eastAsia"/>
                <w:color w:val="000000" w:themeColor="text1"/>
                <w:sz w:val="21"/>
              </w:rPr>
              <w:t xml:space="preserve">P11　　　　　　</w:t>
            </w:r>
          </w:p>
        </w:tc>
        <w:tc>
          <w:tcPr>
            <w:tcW w:w="7230" w:type="dxa"/>
            <w:vMerge w:val="restart"/>
          </w:tcPr>
          <w:p w:rsidR="005A44BA" w:rsidRPr="00BA2D06" w:rsidRDefault="005A44BA" w:rsidP="005A44BA">
            <w:pPr>
              <w:spacing w:line="320" w:lineRule="exact"/>
              <w:rPr>
                <w:color w:val="000000" w:themeColor="text1"/>
                <w:sz w:val="21"/>
              </w:rPr>
            </w:pPr>
            <w:r w:rsidRPr="00BA2D06">
              <w:rPr>
                <w:rFonts w:hint="eastAsia"/>
                <w:color w:val="000000" w:themeColor="text1"/>
                <w:sz w:val="21"/>
              </w:rPr>
              <w:t>令和</w:t>
            </w:r>
            <w:r w:rsidR="00C2509F">
              <w:rPr>
                <w:rFonts w:hint="eastAsia"/>
                <w:color w:val="000000" w:themeColor="text1"/>
                <w:sz w:val="21"/>
              </w:rPr>
              <w:t>４</w:t>
            </w:r>
            <w:r w:rsidRPr="00BA2D06">
              <w:rPr>
                <w:rFonts w:hint="eastAsia"/>
                <w:color w:val="000000" w:themeColor="text1"/>
                <w:sz w:val="21"/>
              </w:rPr>
              <w:t>年</w:t>
            </w:r>
            <w:r w:rsidR="00C2509F">
              <w:rPr>
                <w:rFonts w:hint="eastAsia"/>
                <w:color w:val="000000" w:themeColor="text1"/>
                <w:sz w:val="21"/>
              </w:rPr>
              <w:t>４月</w:t>
            </w:r>
            <w:r w:rsidRPr="00BA2D06">
              <w:rPr>
                <w:rFonts w:hint="eastAsia"/>
                <w:color w:val="000000" w:themeColor="text1"/>
                <w:sz w:val="21"/>
              </w:rPr>
              <w:t>に改訂された「大東市人権教育基本方針・大東市人権教育推進指針」に触れながら、平和な社会の尊さ及び教育の重要性を記載</w:t>
            </w:r>
          </w:p>
        </w:tc>
        <w:tc>
          <w:tcPr>
            <w:tcW w:w="1275" w:type="dxa"/>
            <w:vMerge w:val="restart"/>
          </w:tcPr>
          <w:p w:rsidR="005A44BA" w:rsidRPr="00BA2D06" w:rsidRDefault="005A44BA" w:rsidP="005A44BA">
            <w:pPr>
              <w:spacing w:line="320" w:lineRule="exact"/>
              <w:rPr>
                <w:color w:val="000000" w:themeColor="text1"/>
                <w:sz w:val="21"/>
              </w:rPr>
            </w:pPr>
            <w:r w:rsidRPr="00BA2D06">
              <w:rPr>
                <w:rFonts w:hint="eastAsia"/>
                <w:color w:val="000000" w:themeColor="text1"/>
                <w:sz w:val="21"/>
              </w:rPr>
              <w:t>②審議会</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昨今のロシアのウクライナ侵攻などを踏まえ、平和な社会の尊さをすべての世代が学ぶ平和教育の重要性を示すべきではないか</w:t>
            </w:r>
          </w:p>
        </w:tc>
        <w:tc>
          <w:tcPr>
            <w:tcW w:w="708" w:type="dxa"/>
            <w:vMerge/>
          </w:tcPr>
          <w:p w:rsidR="005A44BA" w:rsidRPr="001D05F4" w:rsidRDefault="005A44BA" w:rsidP="005A44BA">
            <w:pPr>
              <w:spacing w:line="320" w:lineRule="exact"/>
              <w:rPr>
                <w:color w:val="000000" w:themeColor="text1"/>
                <w:sz w:val="21"/>
              </w:rPr>
            </w:pPr>
          </w:p>
        </w:tc>
        <w:tc>
          <w:tcPr>
            <w:tcW w:w="7230" w:type="dxa"/>
            <w:vMerge/>
          </w:tcPr>
          <w:p w:rsidR="005A44BA" w:rsidRPr="001D05F4" w:rsidRDefault="005A44BA" w:rsidP="005A44BA">
            <w:pPr>
              <w:spacing w:line="320" w:lineRule="exact"/>
              <w:rPr>
                <w:color w:val="000000" w:themeColor="text1"/>
                <w:sz w:val="21"/>
              </w:rPr>
            </w:pPr>
          </w:p>
        </w:tc>
        <w:tc>
          <w:tcPr>
            <w:tcW w:w="1275" w:type="dxa"/>
            <w:vMerge/>
          </w:tcPr>
          <w:p w:rsidR="005A44BA" w:rsidRPr="001D05F4" w:rsidRDefault="005A44BA" w:rsidP="005A44BA">
            <w:pPr>
              <w:spacing w:line="320" w:lineRule="exact"/>
              <w:rPr>
                <w:color w:val="000000" w:themeColor="text1"/>
                <w:sz w:val="21"/>
              </w:rPr>
            </w:pP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部落差別解消法では、「教育」「啓発」「相談」について定めており、基本方針においてもこの３点について記載すべきではないか</w:t>
            </w:r>
          </w:p>
        </w:tc>
        <w:tc>
          <w:tcPr>
            <w:tcW w:w="708" w:type="dxa"/>
            <w:vMerge w:val="restart"/>
          </w:tcPr>
          <w:p w:rsidR="005A44BA" w:rsidRPr="001D05F4" w:rsidRDefault="005A44BA" w:rsidP="005A44BA">
            <w:pPr>
              <w:spacing w:line="320" w:lineRule="exact"/>
              <w:rPr>
                <w:color w:val="000000" w:themeColor="text1"/>
                <w:sz w:val="21"/>
              </w:rPr>
            </w:pPr>
            <w:r w:rsidRPr="001D05F4">
              <w:rPr>
                <w:rFonts w:hint="eastAsia"/>
                <w:color w:val="000000" w:themeColor="text1"/>
                <w:sz w:val="21"/>
              </w:rPr>
              <w:t>P11</w:t>
            </w:r>
          </w:p>
          <w:p w:rsidR="00DA3C8C" w:rsidRPr="001D05F4" w:rsidRDefault="00DA3C8C" w:rsidP="005A44BA">
            <w:pPr>
              <w:spacing w:line="320" w:lineRule="exact"/>
              <w:rPr>
                <w:color w:val="000000" w:themeColor="text1"/>
                <w:sz w:val="21"/>
              </w:rPr>
            </w:pPr>
            <w:r w:rsidRPr="001D05F4">
              <w:rPr>
                <w:rFonts w:hint="eastAsia"/>
                <w:color w:val="000000" w:themeColor="text1"/>
                <w:sz w:val="21"/>
              </w:rPr>
              <w:t>~12</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新たに「（３）相談・救済体制の充実」の項目を追加</w:t>
            </w:r>
          </w:p>
          <w:p w:rsidR="005A44BA" w:rsidRPr="001D05F4" w:rsidRDefault="005A44BA" w:rsidP="005A44BA">
            <w:pPr>
              <w:spacing w:line="320" w:lineRule="exact"/>
              <w:rPr>
                <w:color w:val="000000" w:themeColor="text1"/>
                <w:sz w:val="21"/>
              </w:rPr>
            </w:pP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②推進本部</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相談と救済はセットで考えるべきではないか</w:t>
            </w:r>
          </w:p>
        </w:tc>
        <w:tc>
          <w:tcPr>
            <w:tcW w:w="708" w:type="dxa"/>
            <w:vMerge/>
          </w:tcPr>
          <w:p w:rsidR="005A44BA" w:rsidRPr="001D05F4" w:rsidRDefault="005A44BA" w:rsidP="005A44BA">
            <w:pPr>
              <w:spacing w:line="320" w:lineRule="exact"/>
              <w:rPr>
                <w:color w:val="000000" w:themeColor="text1"/>
                <w:sz w:val="21"/>
              </w:rPr>
            </w:pPr>
          </w:p>
        </w:tc>
        <w:tc>
          <w:tcPr>
            <w:tcW w:w="7230" w:type="dxa"/>
          </w:tcPr>
          <w:p w:rsidR="005A44BA" w:rsidRPr="001D05F4" w:rsidRDefault="00C2509F" w:rsidP="005A44BA">
            <w:pPr>
              <w:spacing w:line="320" w:lineRule="exact"/>
              <w:rPr>
                <w:color w:val="000000" w:themeColor="text1"/>
                <w:sz w:val="21"/>
              </w:rPr>
            </w:pPr>
            <w:r w:rsidRPr="001D05F4">
              <w:rPr>
                <w:rFonts w:hint="eastAsia"/>
                <w:color w:val="000000" w:themeColor="text1"/>
                <w:sz w:val="21"/>
              </w:rPr>
              <w:t>「相談・救済」をあわせて、体制の充実を行うことを記載</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②審議会</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タイトルに「市民との協働」を謳うのであれば、公民連携事業だけでなく「市民協働」も記載するべきではないか</w:t>
            </w:r>
          </w:p>
        </w:tc>
        <w:tc>
          <w:tcPr>
            <w:tcW w:w="708"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w:t>
            </w:r>
            <w:r w:rsidRPr="001D05F4">
              <w:rPr>
                <w:color w:val="000000" w:themeColor="text1"/>
                <w:sz w:val="21"/>
              </w:rPr>
              <w:t>1</w:t>
            </w:r>
            <w:r w:rsidRPr="001D05F4">
              <w:rPr>
                <w:rFonts w:hint="eastAsia"/>
                <w:color w:val="000000" w:themeColor="text1"/>
                <w:sz w:val="21"/>
              </w:rPr>
              <w:t>2</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「市民会議」や「市民協働」について記載</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③推進本部</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人権をしっかりと土台に置きながら公民連携を図っていくことが望ましい</w:t>
            </w:r>
          </w:p>
        </w:tc>
        <w:tc>
          <w:tcPr>
            <w:tcW w:w="708"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w:t>
            </w:r>
            <w:r w:rsidRPr="001D05F4">
              <w:rPr>
                <w:color w:val="000000" w:themeColor="text1"/>
                <w:sz w:val="21"/>
              </w:rPr>
              <w:t>1</w:t>
            </w:r>
            <w:r w:rsidRPr="001D05F4">
              <w:rPr>
                <w:rFonts w:hint="eastAsia"/>
                <w:color w:val="000000" w:themeColor="text1"/>
                <w:sz w:val="21"/>
              </w:rPr>
              <w:t>2</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「人権尊重に基づく」協働の視点を記載</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②審議会</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「行政と市民」に加えて「関係機関」との連携が必要ではないか</w:t>
            </w:r>
          </w:p>
        </w:tc>
        <w:tc>
          <w:tcPr>
            <w:tcW w:w="708"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P12</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関係機関との協力・連携について記載</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事務局</w:t>
            </w:r>
          </w:p>
        </w:tc>
      </w:tr>
      <w:tr w:rsidR="001D05F4"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職員の意識向上が必要なのではないか</w:t>
            </w:r>
          </w:p>
        </w:tc>
        <w:tc>
          <w:tcPr>
            <w:tcW w:w="708"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P12</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職員自身の意識向上について記載</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③推進本部</w:t>
            </w:r>
          </w:p>
        </w:tc>
      </w:tr>
      <w:tr w:rsidR="00BA2D06" w:rsidRPr="001D05F4" w:rsidTr="00D21627">
        <w:tc>
          <w:tcPr>
            <w:tcW w:w="5524"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P10のサブタイトル「一人ひとりの~」とP13の体系図の文言を揃えるべきではないか</w:t>
            </w:r>
          </w:p>
        </w:tc>
        <w:tc>
          <w:tcPr>
            <w:tcW w:w="708"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P13</w:t>
            </w:r>
          </w:p>
        </w:tc>
        <w:tc>
          <w:tcPr>
            <w:tcW w:w="7230"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~一人ひとりの~というP10の文言にあわせて修正</w:t>
            </w:r>
          </w:p>
        </w:tc>
        <w:tc>
          <w:tcPr>
            <w:tcW w:w="1275" w:type="dxa"/>
          </w:tcPr>
          <w:p w:rsidR="005A44BA" w:rsidRPr="001D05F4" w:rsidRDefault="005A44BA" w:rsidP="005A44BA">
            <w:pPr>
              <w:spacing w:line="320" w:lineRule="exact"/>
              <w:rPr>
                <w:color w:val="000000" w:themeColor="text1"/>
                <w:sz w:val="21"/>
              </w:rPr>
            </w:pPr>
            <w:r w:rsidRPr="001D05F4">
              <w:rPr>
                <w:rFonts w:hint="eastAsia"/>
                <w:color w:val="000000" w:themeColor="text1"/>
                <w:sz w:val="21"/>
              </w:rPr>
              <w:t>③推進本部</w:t>
            </w:r>
          </w:p>
        </w:tc>
      </w:tr>
    </w:tbl>
    <w:p w:rsidR="005B1396" w:rsidRPr="001D05F4" w:rsidRDefault="005B1396">
      <w:pPr>
        <w:rPr>
          <w:color w:val="000000" w:themeColor="text1"/>
        </w:rPr>
      </w:pPr>
    </w:p>
    <w:p w:rsidR="00D16620" w:rsidRDefault="00D16620"/>
    <w:p w:rsidR="00DD1E6D" w:rsidRDefault="00DD1E6D" w:rsidP="00DD1E6D">
      <w:r>
        <w:rPr>
          <w:rFonts w:hint="eastAsia"/>
        </w:rPr>
        <w:t>【第３章　人権問題の現状と取組の概要】</w:t>
      </w:r>
    </w:p>
    <w:tbl>
      <w:tblPr>
        <w:tblStyle w:val="a3"/>
        <w:tblW w:w="14737" w:type="dxa"/>
        <w:tblLook w:val="04A0" w:firstRow="1" w:lastRow="0" w:firstColumn="1" w:lastColumn="0" w:noHBand="0" w:noVBand="1"/>
      </w:tblPr>
      <w:tblGrid>
        <w:gridCol w:w="5524"/>
        <w:gridCol w:w="708"/>
        <w:gridCol w:w="7230"/>
        <w:gridCol w:w="1275"/>
      </w:tblGrid>
      <w:tr w:rsidR="00BA2D06" w:rsidRPr="00BA2D06" w:rsidTr="00D21627">
        <w:tc>
          <w:tcPr>
            <w:tcW w:w="5524"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反映内容</w:t>
            </w:r>
            <w:r w:rsidR="00A83522">
              <w:rPr>
                <w:rFonts w:hint="eastAsia"/>
                <w:color w:val="000000" w:themeColor="text1"/>
                <w:sz w:val="21"/>
              </w:rPr>
              <w:t>（概要）</w:t>
            </w:r>
          </w:p>
        </w:tc>
        <w:tc>
          <w:tcPr>
            <w:tcW w:w="1275" w:type="dxa"/>
            <w:shd w:val="clear" w:color="auto" w:fill="D0CECE" w:themeFill="background2" w:themeFillShade="E6"/>
          </w:tcPr>
          <w:p w:rsidR="00DD1E6D" w:rsidRPr="00BA2D06" w:rsidRDefault="00DD1E6D" w:rsidP="00C604E3">
            <w:pPr>
              <w:spacing w:line="320" w:lineRule="exact"/>
              <w:jc w:val="center"/>
              <w:rPr>
                <w:color w:val="000000" w:themeColor="text1"/>
                <w:sz w:val="21"/>
              </w:rPr>
            </w:pPr>
            <w:r w:rsidRPr="00BA2D06">
              <w:rPr>
                <w:rFonts w:hint="eastAsia"/>
                <w:color w:val="000000" w:themeColor="text1"/>
                <w:sz w:val="21"/>
              </w:rPr>
              <w:t>意見</w:t>
            </w:r>
          </w:p>
        </w:tc>
      </w:tr>
      <w:tr w:rsidR="00BA2D06" w:rsidRPr="00BA2D06" w:rsidTr="00D21627">
        <w:tc>
          <w:tcPr>
            <w:tcW w:w="5524"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個別の項目に入る前に、再度、人権問題はすべての人に関わる問題であることを意識づけた方がよい</w:t>
            </w:r>
          </w:p>
        </w:tc>
        <w:tc>
          <w:tcPr>
            <w:tcW w:w="708"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P1</w:t>
            </w:r>
            <w:r w:rsidR="00C973FA" w:rsidRPr="00BA2D06">
              <w:rPr>
                <w:rFonts w:hint="eastAsia"/>
                <w:color w:val="000000" w:themeColor="text1"/>
                <w:sz w:val="21"/>
              </w:rPr>
              <w:t>4</w:t>
            </w:r>
          </w:p>
        </w:tc>
        <w:tc>
          <w:tcPr>
            <w:tcW w:w="7230" w:type="dxa"/>
          </w:tcPr>
          <w:p w:rsidR="00DD1E6D" w:rsidRPr="00BA2D06" w:rsidRDefault="00DD1E6D" w:rsidP="00C604E3">
            <w:pPr>
              <w:spacing w:line="320" w:lineRule="exact"/>
              <w:rPr>
                <w:color w:val="000000" w:themeColor="text1"/>
                <w:sz w:val="21"/>
              </w:rPr>
            </w:pPr>
            <w:r w:rsidRPr="00DA3C8C">
              <w:rPr>
                <w:rFonts w:hint="eastAsia"/>
                <w:sz w:val="21"/>
              </w:rPr>
              <w:t>前文で、人権がすべての人に関わる問題であ</w:t>
            </w:r>
            <w:r w:rsidR="001F02FA" w:rsidRPr="00DA3C8C">
              <w:rPr>
                <w:rFonts w:hint="eastAsia"/>
                <w:sz w:val="21"/>
              </w:rPr>
              <w:t>り、当事者意識をもち人権尊重のまちづくりを進める必要性を記載</w:t>
            </w:r>
          </w:p>
        </w:tc>
        <w:tc>
          <w:tcPr>
            <w:tcW w:w="1275" w:type="dxa"/>
          </w:tcPr>
          <w:p w:rsidR="00DD1E6D" w:rsidRPr="00BA2D06" w:rsidRDefault="00D21627" w:rsidP="00C604E3">
            <w:pPr>
              <w:spacing w:line="320" w:lineRule="exact"/>
              <w:rPr>
                <w:color w:val="000000" w:themeColor="text1"/>
                <w:sz w:val="21"/>
              </w:rPr>
            </w:pPr>
            <w:r w:rsidRPr="00BA2D06">
              <w:rPr>
                <w:rFonts w:hint="eastAsia"/>
                <w:color w:val="000000" w:themeColor="text1"/>
                <w:sz w:val="21"/>
              </w:rPr>
              <w:t>②</w:t>
            </w:r>
            <w:r w:rsidR="00DD1E6D" w:rsidRPr="00BA2D06">
              <w:rPr>
                <w:rFonts w:hint="eastAsia"/>
                <w:color w:val="000000" w:themeColor="text1"/>
                <w:sz w:val="21"/>
              </w:rPr>
              <w:t>審議会</w:t>
            </w:r>
          </w:p>
        </w:tc>
      </w:tr>
      <w:tr w:rsidR="00BA2D06" w:rsidRPr="00BA2D06" w:rsidTr="00D21627">
        <w:tc>
          <w:tcPr>
            <w:tcW w:w="5524"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ＤＶは身体的暴力だけでなく、経済的暴力、心理的暴力など様々な暴力があり、かつ個人の問題というよりも社会の問題として捉える</w:t>
            </w:r>
            <w:r w:rsidR="006A2565" w:rsidRPr="00BA2D06">
              <w:rPr>
                <w:rFonts w:hint="eastAsia"/>
                <w:color w:val="000000" w:themeColor="text1"/>
                <w:sz w:val="21"/>
              </w:rPr>
              <w:t>必要がある</w:t>
            </w:r>
          </w:p>
        </w:tc>
        <w:tc>
          <w:tcPr>
            <w:tcW w:w="708"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P1</w:t>
            </w:r>
            <w:r w:rsidR="00C973FA" w:rsidRPr="00BA2D06">
              <w:rPr>
                <w:rFonts w:hint="eastAsia"/>
                <w:color w:val="000000" w:themeColor="text1"/>
                <w:sz w:val="21"/>
              </w:rPr>
              <w:t>4</w:t>
            </w:r>
          </w:p>
        </w:tc>
        <w:tc>
          <w:tcPr>
            <w:tcW w:w="7230" w:type="dxa"/>
          </w:tcPr>
          <w:p w:rsidR="00DD1E6D" w:rsidRPr="00BA2D06" w:rsidRDefault="00D21627" w:rsidP="00C604E3">
            <w:pPr>
              <w:spacing w:line="320" w:lineRule="exact"/>
              <w:rPr>
                <w:color w:val="000000" w:themeColor="text1"/>
                <w:sz w:val="21"/>
              </w:rPr>
            </w:pPr>
            <w:r w:rsidRPr="00BA2D06">
              <w:rPr>
                <w:rFonts w:hint="eastAsia"/>
                <w:color w:val="000000" w:themeColor="text1"/>
                <w:sz w:val="21"/>
              </w:rPr>
              <w:t>・</w:t>
            </w:r>
            <w:r w:rsidR="00DD1E6D" w:rsidRPr="00BA2D06">
              <w:rPr>
                <w:rFonts w:hint="eastAsia"/>
                <w:color w:val="000000" w:themeColor="text1"/>
                <w:sz w:val="21"/>
              </w:rPr>
              <w:t>ＤＶについては「身体的暴力、経済的暴力、心理的暴力、性的暴力、社会的暴力」を含めたものであることを記載</w:t>
            </w:r>
          </w:p>
          <w:p w:rsidR="00DD1E6D" w:rsidRPr="00BA2D06" w:rsidRDefault="00D21627" w:rsidP="00C604E3">
            <w:pPr>
              <w:spacing w:line="320" w:lineRule="exact"/>
              <w:rPr>
                <w:color w:val="000000" w:themeColor="text1"/>
                <w:sz w:val="21"/>
              </w:rPr>
            </w:pPr>
            <w:r w:rsidRPr="00BA2D06">
              <w:rPr>
                <w:rFonts w:hint="eastAsia"/>
                <w:color w:val="000000" w:themeColor="text1"/>
                <w:sz w:val="21"/>
              </w:rPr>
              <w:t>・</w:t>
            </w:r>
            <w:r w:rsidR="00DD1E6D" w:rsidRPr="00BA2D06">
              <w:rPr>
                <w:rFonts w:hint="eastAsia"/>
                <w:color w:val="000000" w:themeColor="text1"/>
                <w:sz w:val="21"/>
              </w:rPr>
              <w:t>暴力を容認する社会通念などの社会構造</w:t>
            </w:r>
            <w:r w:rsidR="00C2509F">
              <w:rPr>
                <w:rFonts w:hint="eastAsia"/>
                <w:color w:val="000000" w:themeColor="text1"/>
                <w:sz w:val="21"/>
              </w:rPr>
              <w:t>の</w:t>
            </w:r>
            <w:r w:rsidR="00DD1E6D" w:rsidRPr="00BA2D06">
              <w:rPr>
                <w:rFonts w:hint="eastAsia"/>
                <w:color w:val="000000" w:themeColor="text1"/>
                <w:sz w:val="21"/>
              </w:rPr>
              <w:t>問題についても指摘</w:t>
            </w:r>
          </w:p>
        </w:tc>
        <w:tc>
          <w:tcPr>
            <w:tcW w:w="1275" w:type="dxa"/>
          </w:tcPr>
          <w:p w:rsidR="00DD1E6D" w:rsidRPr="00BA2D06" w:rsidRDefault="00D21627" w:rsidP="00C604E3">
            <w:pPr>
              <w:spacing w:line="320" w:lineRule="exact"/>
              <w:rPr>
                <w:color w:val="000000" w:themeColor="text1"/>
                <w:sz w:val="21"/>
              </w:rPr>
            </w:pPr>
            <w:r w:rsidRPr="00BA2D06">
              <w:rPr>
                <w:rFonts w:hint="eastAsia"/>
                <w:color w:val="000000" w:themeColor="text1"/>
                <w:sz w:val="21"/>
              </w:rPr>
              <w:t>②</w:t>
            </w:r>
            <w:r w:rsidR="00DD1E6D" w:rsidRPr="00BA2D06">
              <w:rPr>
                <w:rFonts w:hint="eastAsia"/>
                <w:color w:val="000000" w:themeColor="text1"/>
                <w:sz w:val="21"/>
              </w:rPr>
              <w:t>審議会</w:t>
            </w:r>
          </w:p>
        </w:tc>
      </w:tr>
      <w:tr w:rsidR="00BA2D06" w:rsidRPr="00BA2D06" w:rsidTr="00D21627">
        <w:tc>
          <w:tcPr>
            <w:tcW w:w="5524"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不登校児童・生徒については、隠れ不登校の子どもたちの存在にも触れるべき</w:t>
            </w:r>
            <w:r w:rsidR="006A2565" w:rsidRPr="00BA2D06">
              <w:rPr>
                <w:rFonts w:hint="eastAsia"/>
                <w:color w:val="000000" w:themeColor="text1"/>
                <w:sz w:val="21"/>
              </w:rPr>
              <w:t>ではないか</w:t>
            </w:r>
          </w:p>
        </w:tc>
        <w:tc>
          <w:tcPr>
            <w:tcW w:w="708"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P</w:t>
            </w:r>
            <w:r w:rsidRPr="00BA2D06">
              <w:rPr>
                <w:color w:val="000000" w:themeColor="text1"/>
                <w:sz w:val="21"/>
              </w:rPr>
              <w:t>1</w:t>
            </w:r>
            <w:r w:rsidR="00C973FA" w:rsidRPr="00BA2D06">
              <w:rPr>
                <w:rFonts w:hint="eastAsia"/>
                <w:color w:val="000000" w:themeColor="text1"/>
                <w:sz w:val="21"/>
              </w:rPr>
              <w:t>5</w:t>
            </w:r>
          </w:p>
        </w:tc>
        <w:tc>
          <w:tcPr>
            <w:tcW w:w="7230"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隠れ不登校の存在についても触れ、その上で、一人ひとりの違いや個性を認め合える多様な学びの機会の提供を進めること記載</w:t>
            </w:r>
          </w:p>
        </w:tc>
        <w:tc>
          <w:tcPr>
            <w:tcW w:w="1275" w:type="dxa"/>
          </w:tcPr>
          <w:p w:rsidR="00DD1E6D" w:rsidRPr="00BA2D06" w:rsidRDefault="00DD1E6D" w:rsidP="00C604E3">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C973FA" w:rsidRPr="00BA2D06" w:rsidRDefault="00C973FA" w:rsidP="00C604E3">
            <w:pPr>
              <w:spacing w:line="320" w:lineRule="exact"/>
              <w:rPr>
                <w:color w:val="000000" w:themeColor="text1"/>
                <w:sz w:val="21"/>
              </w:rPr>
            </w:pPr>
            <w:r w:rsidRPr="00BA2D06">
              <w:rPr>
                <w:rFonts w:hint="eastAsia"/>
                <w:color w:val="000000" w:themeColor="text1"/>
                <w:sz w:val="21"/>
              </w:rPr>
              <w:t>隠れ不登校について、分かりやすく説明すべき</w:t>
            </w:r>
            <w:r w:rsidR="005A44BA" w:rsidRPr="00BA2D06">
              <w:rPr>
                <w:rFonts w:hint="eastAsia"/>
                <w:color w:val="000000" w:themeColor="text1"/>
                <w:sz w:val="21"/>
              </w:rPr>
              <w:t>ではないか</w:t>
            </w:r>
          </w:p>
        </w:tc>
        <w:tc>
          <w:tcPr>
            <w:tcW w:w="708" w:type="dxa"/>
          </w:tcPr>
          <w:p w:rsidR="00C973FA" w:rsidRPr="00BA2D06" w:rsidRDefault="00C973FA" w:rsidP="00C604E3">
            <w:pPr>
              <w:spacing w:line="320" w:lineRule="exact"/>
              <w:rPr>
                <w:color w:val="000000" w:themeColor="text1"/>
                <w:sz w:val="21"/>
              </w:rPr>
            </w:pPr>
            <w:r w:rsidRPr="00BA2D06">
              <w:rPr>
                <w:rFonts w:hint="eastAsia"/>
                <w:color w:val="000000" w:themeColor="text1"/>
                <w:sz w:val="21"/>
              </w:rPr>
              <w:t>P15</w:t>
            </w:r>
          </w:p>
        </w:tc>
        <w:tc>
          <w:tcPr>
            <w:tcW w:w="7230" w:type="dxa"/>
          </w:tcPr>
          <w:p w:rsidR="00C973FA" w:rsidRPr="00BA2D06" w:rsidRDefault="00C973FA" w:rsidP="00C604E3">
            <w:pPr>
              <w:spacing w:line="320" w:lineRule="exact"/>
              <w:rPr>
                <w:color w:val="000000" w:themeColor="text1"/>
                <w:sz w:val="21"/>
              </w:rPr>
            </w:pPr>
            <w:r w:rsidRPr="00BA2D06">
              <w:rPr>
                <w:rFonts w:hint="eastAsia"/>
                <w:color w:val="000000" w:themeColor="text1"/>
                <w:sz w:val="21"/>
              </w:rPr>
              <w:t>学校を休みがちであったり、なんとなく馴染めない子どもなど、さまざまな隠れ不登校がいることを記載</w:t>
            </w:r>
          </w:p>
        </w:tc>
        <w:tc>
          <w:tcPr>
            <w:tcW w:w="1275" w:type="dxa"/>
          </w:tcPr>
          <w:p w:rsidR="00C973FA" w:rsidRPr="00BA2D06" w:rsidRDefault="00C973FA" w:rsidP="00C604E3">
            <w:pPr>
              <w:spacing w:line="320" w:lineRule="exact"/>
              <w:rPr>
                <w:color w:val="000000" w:themeColor="text1"/>
                <w:sz w:val="21"/>
              </w:rPr>
            </w:pPr>
            <w:r w:rsidRPr="00BA2D06">
              <w:rPr>
                <w:rFonts w:hint="eastAsia"/>
                <w:color w:val="000000" w:themeColor="text1"/>
                <w:sz w:val="21"/>
              </w:rPr>
              <w:t>③推進本部</w:t>
            </w:r>
          </w:p>
        </w:tc>
      </w:tr>
      <w:tr w:rsidR="00BA2D06" w:rsidRPr="00BA2D06" w:rsidTr="00D21627">
        <w:tc>
          <w:tcPr>
            <w:tcW w:w="5524" w:type="dxa"/>
          </w:tcPr>
          <w:p w:rsidR="00DD1E6D" w:rsidRPr="001D05F4" w:rsidRDefault="00DD1E6D" w:rsidP="00C604E3">
            <w:pPr>
              <w:spacing w:line="320" w:lineRule="exact"/>
              <w:rPr>
                <w:color w:val="000000" w:themeColor="text1"/>
                <w:sz w:val="21"/>
              </w:rPr>
            </w:pPr>
            <w:r w:rsidRPr="001D05F4">
              <w:rPr>
                <w:rFonts w:hint="eastAsia"/>
                <w:color w:val="000000" w:themeColor="text1"/>
                <w:sz w:val="21"/>
              </w:rPr>
              <w:t>市民意識調査で</w:t>
            </w:r>
            <w:r w:rsidR="00D963B9" w:rsidRPr="001D05F4">
              <w:rPr>
                <w:rFonts w:hint="eastAsia"/>
                <w:color w:val="000000" w:themeColor="text1"/>
                <w:sz w:val="21"/>
              </w:rPr>
              <w:t>は</w:t>
            </w:r>
            <w:r w:rsidRPr="001D05F4">
              <w:rPr>
                <w:rFonts w:hint="eastAsia"/>
                <w:color w:val="000000" w:themeColor="text1"/>
                <w:sz w:val="21"/>
              </w:rPr>
              <w:t>、「出生前診断で障害を持っていることが分かった時、生まない選択をするのはやむを得ないと考える人の割合」は、障害者自身において高い傾向があるとのことだが、分かりにくい表現になっている。障害者自身が自由な選択を躊躇する意識を持っている現状と、そうした社会に課題があることを分かりやすく記載すべき</w:t>
            </w:r>
            <w:r w:rsidR="006A2565" w:rsidRPr="001D05F4">
              <w:rPr>
                <w:rFonts w:hint="eastAsia"/>
                <w:color w:val="000000" w:themeColor="text1"/>
                <w:sz w:val="21"/>
              </w:rPr>
              <w:t>ではないか</w:t>
            </w:r>
          </w:p>
        </w:tc>
        <w:tc>
          <w:tcPr>
            <w:tcW w:w="708" w:type="dxa"/>
          </w:tcPr>
          <w:p w:rsidR="00DD1E6D" w:rsidRPr="001D05F4" w:rsidRDefault="00DD1E6D" w:rsidP="00C604E3">
            <w:pPr>
              <w:spacing w:line="320" w:lineRule="exact"/>
              <w:rPr>
                <w:color w:val="000000" w:themeColor="text1"/>
                <w:sz w:val="21"/>
              </w:rPr>
            </w:pPr>
            <w:r w:rsidRPr="001D05F4">
              <w:rPr>
                <w:color w:val="000000" w:themeColor="text1"/>
                <w:sz w:val="21"/>
              </w:rPr>
              <w:t>P</w:t>
            </w:r>
            <w:r w:rsidRPr="001D05F4">
              <w:rPr>
                <w:rFonts w:hint="eastAsia"/>
                <w:color w:val="000000" w:themeColor="text1"/>
                <w:sz w:val="21"/>
              </w:rPr>
              <w:t>1</w:t>
            </w:r>
            <w:r w:rsidR="00C973FA" w:rsidRPr="001D05F4">
              <w:rPr>
                <w:rFonts w:hint="eastAsia"/>
                <w:color w:val="000000" w:themeColor="text1"/>
                <w:sz w:val="21"/>
              </w:rPr>
              <w:t>8</w:t>
            </w:r>
            <w:r w:rsidR="004B529D" w:rsidRPr="001D05F4">
              <w:rPr>
                <w:rFonts w:hint="eastAsia"/>
                <w:color w:val="000000" w:themeColor="text1"/>
                <w:sz w:val="21"/>
              </w:rPr>
              <w:t>、19</w:t>
            </w:r>
          </w:p>
        </w:tc>
        <w:tc>
          <w:tcPr>
            <w:tcW w:w="7230" w:type="dxa"/>
          </w:tcPr>
          <w:p w:rsidR="00DD1E6D" w:rsidRPr="001D05F4" w:rsidRDefault="00D963B9" w:rsidP="00C604E3">
            <w:pPr>
              <w:spacing w:line="320" w:lineRule="exact"/>
              <w:rPr>
                <w:color w:val="000000" w:themeColor="text1"/>
                <w:sz w:val="21"/>
              </w:rPr>
            </w:pPr>
            <w:r w:rsidRPr="001D05F4">
              <w:rPr>
                <w:rFonts w:hint="eastAsia"/>
                <w:color w:val="000000" w:themeColor="text1"/>
                <w:sz w:val="21"/>
              </w:rPr>
              <w:t>「</w:t>
            </w:r>
            <w:r w:rsidR="00DD1E6D" w:rsidRPr="001D05F4">
              <w:rPr>
                <w:rFonts w:hint="eastAsia"/>
                <w:color w:val="000000" w:themeColor="text1"/>
                <w:sz w:val="21"/>
              </w:rPr>
              <w:t>障害者自身</w:t>
            </w:r>
            <w:r w:rsidR="004B529D" w:rsidRPr="001D05F4">
              <w:rPr>
                <w:rFonts w:hint="eastAsia"/>
                <w:color w:val="000000" w:themeColor="text1"/>
                <w:sz w:val="21"/>
              </w:rPr>
              <w:t>において、障害者の子どもを産むことを躊躇する傾向</w:t>
            </w:r>
            <w:r w:rsidRPr="001D05F4">
              <w:rPr>
                <w:rFonts w:hint="eastAsia"/>
                <w:color w:val="000000" w:themeColor="text1"/>
                <w:sz w:val="21"/>
              </w:rPr>
              <w:t>」</w:t>
            </w:r>
            <w:r w:rsidR="004B529D" w:rsidRPr="001D05F4">
              <w:rPr>
                <w:rFonts w:hint="eastAsia"/>
                <w:color w:val="000000" w:themeColor="text1"/>
                <w:sz w:val="21"/>
              </w:rPr>
              <w:t>にあることと、そうした社会の改善が必要であること</w:t>
            </w:r>
            <w:r w:rsidRPr="001D05F4">
              <w:rPr>
                <w:rFonts w:hint="eastAsia"/>
                <w:color w:val="000000" w:themeColor="text1"/>
                <w:sz w:val="21"/>
              </w:rPr>
              <w:t>、</w:t>
            </w:r>
            <w:r w:rsidR="004B529D" w:rsidRPr="001D05F4">
              <w:rPr>
                <w:rFonts w:hint="eastAsia"/>
                <w:color w:val="000000" w:themeColor="text1"/>
                <w:sz w:val="21"/>
              </w:rPr>
              <w:t>また、</w:t>
            </w:r>
            <w:r w:rsidRPr="001D05F4">
              <w:rPr>
                <w:rFonts w:hint="eastAsia"/>
                <w:color w:val="000000" w:themeColor="text1"/>
                <w:sz w:val="21"/>
              </w:rPr>
              <w:t>国連の障害者権利条約を踏まえて社会全体で障壁をなくしていく責務があることを記載</w:t>
            </w:r>
          </w:p>
        </w:tc>
        <w:tc>
          <w:tcPr>
            <w:tcW w:w="1275" w:type="dxa"/>
          </w:tcPr>
          <w:p w:rsidR="00DD1E6D" w:rsidRPr="00BA2D06" w:rsidRDefault="00D21627" w:rsidP="00C604E3">
            <w:pPr>
              <w:spacing w:line="320" w:lineRule="exact"/>
              <w:rPr>
                <w:color w:val="000000" w:themeColor="text1"/>
                <w:sz w:val="21"/>
              </w:rPr>
            </w:pPr>
            <w:r w:rsidRPr="00BA2D06">
              <w:rPr>
                <w:rFonts w:hint="eastAsia"/>
                <w:color w:val="000000" w:themeColor="text1"/>
                <w:sz w:val="21"/>
              </w:rPr>
              <w:t>②</w:t>
            </w:r>
            <w:r w:rsidR="00DD1E6D" w:rsidRPr="00BA2D06">
              <w:rPr>
                <w:rFonts w:hint="eastAsia"/>
                <w:color w:val="000000" w:themeColor="text1"/>
                <w:sz w:val="21"/>
              </w:rPr>
              <w:t>審議会</w:t>
            </w:r>
          </w:p>
        </w:tc>
      </w:tr>
      <w:tr w:rsidR="00BA2D06" w:rsidRPr="00BA2D06" w:rsidTr="00D21627">
        <w:tc>
          <w:tcPr>
            <w:tcW w:w="5524" w:type="dxa"/>
          </w:tcPr>
          <w:p w:rsidR="003B1CC5" w:rsidRPr="001D05F4" w:rsidRDefault="003B1CC5" w:rsidP="00C604E3">
            <w:pPr>
              <w:spacing w:line="320" w:lineRule="exact"/>
              <w:rPr>
                <w:color w:val="000000" w:themeColor="text1"/>
                <w:sz w:val="21"/>
              </w:rPr>
            </w:pPr>
            <w:r w:rsidRPr="001D05F4">
              <w:rPr>
                <w:rFonts w:hint="eastAsia"/>
                <w:color w:val="000000" w:themeColor="text1"/>
                <w:sz w:val="21"/>
              </w:rPr>
              <w:t>国連の「障害者権利条約」</w:t>
            </w:r>
            <w:r w:rsidR="00302CC4" w:rsidRPr="001D05F4">
              <w:rPr>
                <w:rFonts w:hint="eastAsia"/>
                <w:color w:val="000000" w:themeColor="text1"/>
                <w:sz w:val="21"/>
              </w:rPr>
              <w:t>における障害者の考え方について、ニュアンスを正確に伝えるべき</w:t>
            </w:r>
            <w:r w:rsidR="005A44BA" w:rsidRPr="001D05F4">
              <w:rPr>
                <w:rFonts w:hint="eastAsia"/>
                <w:color w:val="000000" w:themeColor="text1"/>
                <w:sz w:val="21"/>
              </w:rPr>
              <w:t>ではないか</w:t>
            </w:r>
          </w:p>
        </w:tc>
        <w:tc>
          <w:tcPr>
            <w:tcW w:w="708" w:type="dxa"/>
          </w:tcPr>
          <w:p w:rsidR="003B1CC5" w:rsidRPr="001D05F4" w:rsidRDefault="00302CC4" w:rsidP="00C604E3">
            <w:pPr>
              <w:spacing w:line="320" w:lineRule="exact"/>
              <w:rPr>
                <w:color w:val="000000" w:themeColor="text1"/>
                <w:sz w:val="21"/>
              </w:rPr>
            </w:pPr>
            <w:r w:rsidRPr="001D05F4">
              <w:rPr>
                <w:rFonts w:hint="eastAsia"/>
                <w:color w:val="000000" w:themeColor="text1"/>
                <w:sz w:val="21"/>
              </w:rPr>
              <w:t>P</w:t>
            </w:r>
            <w:r w:rsidR="00DA3C8C" w:rsidRPr="001D05F4">
              <w:rPr>
                <w:rFonts w:hint="eastAsia"/>
                <w:color w:val="000000" w:themeColor="text1"/>
                <w:sz w:val="21"/>
              </w:rPr>
              <w:t>19</w:t>
            </w:r>
          </w:p>
        </w:tc>
        <w:tc>
          <w:tcPr>
            <w:tcW w:w="7230" w:type="dxa"/>
          </w:tcPr>
          <w:p w:rsidR="003B1CC5" w:rsidRPr="001D05F4" w:rsidRDefault="00302CC4" w:rsidP="00C604E3">
            <w:pPr>
              <w:spacing w:line="320" w:lineRule="exact"/>
              <w:rPr>
                <w:color w:val="000000" w:themeColor="text1"/>
                <w:sz w:val="21"/>
              </w:rPr>
            </w:pPr>
            <w:r w:rsidRPr="001D05F4">
              <w:rPr>
                <w:rFonts w:hint="eastAsia"/>
                <w:color w:val="000000" w:themeColor="text1"/>
                <w:sz w:val="21"/>
              </w:rPr>
              <w:t>障害者を、保護や福祉の対象「から」権利の主体へと転換するというニュアンスに変更</w:t>
            </w:r>
          </w:p>
        </w:tc>
        <w:tc>
          <w:tcPr>
            <w:tcW w:w="1275" w:type="dxa"/>
          </w:tcPr>
          <w:p w:rsidR="003B1CC5" w:rsidRPr="00BA2D06" w:rsidRDefault="00302CC4" w:rsidP="00C604E3">
            <w:pPr>
              <w:spacing w:line="320" w:lineRule="exact"/>
              <w:rPr>
                <w:color w:val="000000" w:themeColor="text1"/>
                <w:sz w:val="21"/>
              </w:rPr>
            </w:pPr>
            <w:r w:rsidRPr="00BA2D06">
              <w:rPr>
                <w:rFonts w:hint="eastAsia"/>
                <w:color w:val="000000" w:themeColor="text1"/>
                <w:sz w:val="21"/>
              </w:rPr>
              <w:t>庁内照会</w:t>
            </w:r>
          </w:p>
        </w:tc>
      </w:tr>
      <w:tr w:rsidR="00BA2D06" w:rsidRPr="00BA2D06" w:rsidTr="00D21627">
        <w:tc>
          <w:tcPr>
            <w:tcW w:w="5524" w:type="dxa"/>
          </w:tcPr>
          <w:p w:rsidR="00D963B9" w:rsidRPr="001D05F4" w:rsidRDefault="00D963B9" w:rsidP="00C604E3">
            <w:pPr>
              <w:spacing w:line="320" w:lineRule="exact"/>
              <w:rPr>
                <w:color w:val="000000" w:themeColor="text1"/>
                <w:sz w:val="21"/>
              </w:rPr>
            </w:pPr>
            <w:r w:rsidRPr="001D05F4">
              <w:rPr>
                <w:rFonts w:hint="eastAsia"/>
                <w:color w:val="000000" w:themeColor="text1"/>
                <w:sz w:val="21"/>
              </w:rPr>
              <w:t>障害者差別解消法で求められている「合理的配慮」について記載すべき</w:t>
            </w:r>
            <w:r w:rsidR="006A2565" w:rsidRPr="001D05F4">
              <w:rPr>
                <w:rFonts w:hint="eastAsia"/>
                <w:color w:val="000000" w:themeColor="text1"/>
                <w:sz w:val="21"/>
              </w:rPr>
              <w:t>ではないか</w:t>
            </w:r>
          </w:p>
        </w:tc>
        <w:tc>
          <w:tcPr>
            <w:tcW w:w="708" w:type="dxa"/>
          </w:tcPr>
          <w:p w:rsidR="00D963B9" w:rsidRPr="001D05F4" w:rsidRDefault="00D963B9" w:rsidP="00C604E3">
            <w:pPr>
              <w:spacing w:line="320" w:lineRule="exact"/>
              <w:rPr>
                <w:color w:val="000000" w:themeColor="text1"/>
                <w:sz w:val="21"/>
              </w:rPr>
            </w:pPr>
            <w:r w:rsidRPr="001D05F4">
              <w:rPr>
                <w:rFonts w:hint="eastAsia"/>
                <w:color w:val="000000" w:themeColor="text1"/>
                <w:sz w:val="21"/>
              </w:rPr>
              <w:t>P</w:t>
            </w:r>
            <w:r w:rsidR="00DA3C8C" w:rsidRPr="001D05F4">
              <w:rPr>
                <w:rFonts w:hint="eastAsia"/>
                <w:color w:val="000000" w:themeColor="text1"/>
                <w:sz w:val="21"/>
              </w:rPr>
              <w:t>19</w:t>
            </w:r>
          </w:p>
        </w:tc>
        <w:tc>
          <w:tcPr>
            <w:tcW w:w="7230" w:type="dxa"/>
          </w:tcPr>
          <w:p w:rsidR="00D963B9" w:rsidRPr="001D05F4" w:rsidRDefault="00D963B9" w:rsidP="00C604E3">
            <w:pPr>
              <w:spacing w:line="320" w:lineRule="exact"/>
              <w:rPr>
                <w:color w:val="000000" w:themeColor="text1"/>
                <w:sz w:val="21"/>
              </w:rPr>
            </w:pPr>
            <w:r w:rsidRPr="001D05F4">
              <w:rPr>
                <w:rFonts w:hint="eastAsia"/>
                <w:color w:val="000000" w:themeColor="text1"/>
                <w:sz w:val="21"/>
              </w:rPr>
              <w:t>障害の</w:t>
            </w:r>
            <w:r w:rsidR="001B21B9" w:rsidRPr="001D05F4">
              <w:rPr>
                <w:rFonts w:hint="eastAsia"/>
                <w:color w:val="000000" w:themeColor="text1"/>
                <w:sz w:val="21"/>
              </w:rPr>
              <w:t>有無</w:t>
            </w:r>
            <w:r w:rsidRPr="001D05F4">
              <w:rPr>
                <w:rFonts w:hint="eastAsia"/>
                <w:color w:val="000000" w:themeColor="text1"/>
                <w:sz w:val="21"/>
              </w:rPr>
              <w:t>に関らず、一人ひとりの特性や場面に応じてバリアを取り除く「合理的配慮」について記載</w:t>
            </w:r>
          </w:p>
        </w:tc>
        <w:tc>
          <w:tcPr>
            <w:tcW w:w="1275" w:type="dxa"/>
          </w:tcPr>
          <w:p w:rsidR="00D963B9" w:rsidRDefault="00D21627" w:rsidP="00C604E3">
            <w:pPr>
              <w:spacing w:line="320" w:lineRule="exact"/>
              <w:rPr>
                <w:color w:val="000000" w:themeColor="text1"/>
                <w:sz w:val="21"/>
              </w:rPr>
            </w:pPr>
            <w:r w:rsidRPr="00BA2D06">
              <w:rPr>
                <w:rFonts w:hint="eastAsia"/>
                <w:color w:val="000000" w:themeColor="text1"/>
                <w:sz w:val="21"/>
              </w:rPr>
              <w:t>②</w:t>
            </w:r>
            <w:r w:rsidR="00D963B9" w:rsidRPr="00BA2D06">
              <w:rPr>
                <w:rFonts w:hint="eastAsia"/>
                <w:color w:val="000000" w:themeColor="text1"/>
                <w:sz w:val="21"/>
              </w:rPr>
              <w:t>推進本部</w:t>
            </w:r>
          </w:p>
          <w:p w:rsidR="003F690F" w:rsidRPr="00BA2D06" w:rsidRDefault="003F690F" w:rsidP="00C604E3">
            <w:pPr>
              <w:spacing w:line="320" w:lineRule="exact"/>
              <w:rPr>
                <w:color w:val="000000" w:themeColor="text1"/>
                <w:sz w:val="21"/>
              </w:rPr>
            </w:pPr>
            <w:r w:rsidRPr="003F690F">
              <w:rPr>
                <w:rFonts w:hint="eastAsia"/>
                <w:color w:val="FF0000"/>
                <w:sz w:val="21"/>
              </w:rPr>
              <w:t>庁内照会</w:t>
            </w:r>
          </w:p>
        </w:tc>
      </w:tr>
      <w:tr w:rsidR="00BA2D06" w:rsidRPr="00BA2D06" w:rsidTr="00D21627">
        <w:tc>
          <w:tcPr>
            <w:tcW w:w="5524" w:type="dxa"/>
          </w:tcPr>
          <w:p w:rsidR="001B21B9" w:rsidRPr="001D05F4" w:rsidRDefault="001B21B9" w:rsidP="00C604E3">
            <w:pPr>
              <w:spacing w:line="320" w:lineRule="exact"/>
              <w:rPr>
                <w:color w:val="000000" w:themeColor="text1"/>
                <w:sz w:val="21"/>
              </w:rPr>
            </w:pPr>
            <w:r w:rsidRPr="001D05F4">
              <w:rPr>
                <w:rFonts w:hint="eastAsia"/>
                <w:color w:val="000000" w:themeColor="text1"/>
                <w:sz w:val="21"/>
              </w:rPr>
              <w:t>「合理的配慮」についての記載をもう少し丁寧にすべきではないか</w:t>
            </w:r>
          </w:p>
        </w:tc>
        <w:tc>
          <w:tcPr>
            <w:tcW w:w="708" w:type="dxa"/>
          </w:tcPr>
          <w:p w:rsidR="001B21B9" w:rsidRPr="001D05F4" w:rsidRDefault="001B21B9" w:rsidP="00C604E3">
            <w:pPr>
              <w:spacing w:line="320" w:lineRule="exact"/>
              <w:rPr>
                <w:color w:val="000000" w:themeColor="text1"/>
                <w:sz w:val="21"/>
              </w:rPr>
            </w:pPr>
            <w:r w:rsidRPr="001D05F4">
              <w:rPr>
                <w:rFonts w:hint="eastAsia"/>
                <w:color w:val="000000" w:themeColor="text1"/>
                <w:sz w:val="21"/>
              </w:rPr>
              <w:t>P</w:t>
            </w:r>
            <w:r w:rsidR="00DA3C8C" w:rsidRPr="001D05F4">
              <w:rPr>
                <w:rFonts w:hint="eastAsia"/>
                <w:color w:val="000000" w:themeColor="text1"/>
                <w:sz w:val="21"/>
              </w:rPr>
              <w:t>19</w:t>
            </w:r>
          </w:p>
        </w:tc>
        <w:tc>
          <w:tcPr>
            <w:tcW w:w="7230" w:type="dxa"/>
          </w:tcPr>
          <w:p w:rsidR="001B21B9" w:rsidRPr="001D05F4" w:rsidRDefault="001B21B9" w:rsidP="00C604E3">
            <w:pPr>
              <w:spacing w:line="320" w:lineRule="exact"/>
              <w:rPr>
                <w:color w:val="000000" w:themeColor="text1"/>
                <w:sz w:val="21"/>
              </w:rPr>
            </w:pPr>
            <w:r w:rsidRPr="001D05F4">
              <w:rPr>
                <w:rFonts w:hint="eastAsia"/>
                <w:color w:val="000000" w:themeColor="text1"/>
                <w:sz w:val="21"/>
              </w:rPr>
              <w:t>一人ひとりの特徴や場面に応じてバリアを取り除くための「合理的配慮」について理解を深め、実践することを記載</w:t>
            </w:r>
          </w:p>
        </w:tc>
        <w:tc>
          <w:tcPr>
            <w:tcW w:w="1275" w:type="dxa"/>
          </w:tcPr>
          <w:p w:rsidR="001B21B9" w:rsidRPr="00BA2D06" w:rsidRDefault="001B21B9" w:rsidP="00C604E3">
            <w:pPr>
              <w:spacing w:line="320" w:lineRule="exact"/>
              <w:rPr>
                <w:color w:val="000000" w:themeColor="text1"/>
                <w:sz w:val="21"/>
              </w:rPr>
            </w:pPr>
            <w:r w:rsidRPr="00BA2D06">
              <w:rPr>
                <w:rFonts w:hint="eastAsia"/>
                <w:color w:val="000000" w:themeColor="text1"/>
                <w:sz w:val="21"/>
              </w:rPr>
              <w:t>③推進本部</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同和問題に</w:t>
            </w:r>
            <w:r w:rsidR="00C2509F">
              <w:rPr>
                <w:rFonts w:hint="eastAsia"/>
                <w:color w:val="000000" w:themeColor="text1"/>
                <w:sz w:val="21"/>
              </w:rPr>
              <w:t>ついて、いまだ残された課題があることに触れ、それに対して本市が向き合う姿勢を示すべきではないか</w:t>
            </w:r>
          </w:p>
        </w:tc>
        <w:tc>
          <w:tcPr>
            <w:tcW w:w="708" w:type="dxa"/>
          </w:tcPr>
          <w:p w:rsidR="001B21B9" w:rsidRDefault="001B21B9" w:rsidP="001B21B9">
            <w:pPr>
              <w:spacing w:line="320" w:lineRule="exact"/>
              <w:rPr>
                <w:color w:val="000000" w:themeColor="text1"/>
                <w:sz w:val="21"/>
              </w:rPr>
            </w:pPr>
            <w:r w:rsidRPr="00BA2D06">
              <w:rPr>
                <w:rFonts w:hint="eastAsia"/>
                <w:color w:val="000000" w:themeColor="text1"/>
                <w:sz w:val="21"/>
              </w:rPr>
              <w:t>P19</w:t>
            </w:r>
          </w:p>
          <w:p w:rsidR="00C2509F" w:rsidRPr="00BA2D06" w:rsidRDefault="00C2509F" w:rsidP="001B21B9">
            <w:pPr>
              <w:spacing w:line="320" w:lineRule="exact"/>
              <w:rPr>
                <w:color w:val="000000" w:themeColor="text1"/>
                <w:sz w:val="21"/>
              </w:rPr>
            </w:pPr>
            <w:r>
              <w:rPr>
                <w:rFonts w:hint="eastAsia"/>
                <w:color w:val="000000" w:themeColor="text1"/>
                <w:sz w:val="21"/>
              </w:rPr>
              <w:t>~20</w:t>
            </w:r>
          </w:p>
        </w:tc>
        <w:tc>
          <w:tcPr>
            <w:tcW w:w="7230" w:type="dxa"/>
          </w:tcPr>
          <w:p w:rsidR="00C2509F" w:rsidRPr="00BA2D06" w:rsidRDefault="001B21B9" w:rsidP="001B21B9">
            <w:pPr>
              <w:spacing w:line="320" w:lineRule="exact"/>
              <w:rPr>
                <w:color w:val="000000" w:themeColor="text1"/>
                <w:sz w:val="21"/>
              </w:rPr>
            </w:pPr>
            <w:r w:rsidRPr="00BA2D06">
              <w:rPr>
                <w:rFonts w:hint="eastAsia"/>
                <w:color w:val="000000" w:themeColor="text1"/>
                <w:sz w:val="21"/>
              </w:rPr>
              <w:t>特別措置法</w:t>
            </w:r>
            <w:r w:rsidR="00C2509F">
              <w:rPr>
                <w:rFonts w:hint="eastAsia"/>
                <w:color w:val="000000" w:themeColor="text1"/>
                <w:sz w:val="21"/>
              </w:rPr>
              <w:t>失効後も大東市</w:t>
            </w:r>
            <w:r w:rsidRPr="00BA2D06">
              <w:rPr>
                <w:rFonts w:hint="eastAsia"/>
                <w:color w:val="000000" w:themeColor="text1"/>
                <w:sz w:val="21"/>
              </w:rPr>
              <w:t>同和行政基本方針に基づき</w:t>
            </w:r>
            <w:r w:rsidR="00C2509F">
              <w:rPr>
                <w:rFonts w:hint="eastAsia"/>
                <w:color w:val="000000" w:themeColor="text1"/>
                <w:sz w:val="21"/>
              </w:rPr>
              <w:t>課題解決に</w:t>
            </w:r>
            <w:r w:rsidRPr="00BA2D06">
              <w:rPr>
                <w:rFonts w:hint="eastAsia"/>
                <w:color w:val="000000" w:themeColor="text1"/>
                <w:sz w:val="21"/>
              </w:rPr>
              <w:t>取り組んできたことを記載</w:t>
            </w:r>
          </w:p>
        </w:tc>
        <w:tc>
          <w:tcPr>
            <w:tcW w:w="1275" w:type="dxa"/>
          </w:tcPr>
          <w:p w:rsidR="001B21B9" w:rsidRPr="00BA2D06" w:rsidRDefault="00C2509F" w:rsidP="001B21B9">
            <w:pPr>
              <w:spacing w:line="320" w:lineRule="exact"/>
              <w:rPr>
                <w:color w:val="000000" w:themeColor="text1"/>
                <w:sz w:val="21"/>
              </w:rPr>
            </w:pPr>
            <w:r>
              <w:rPr>
                <w:rFonts w:hint="eastAsia"/>
                <w:color w:val="000000" w:themeColor="text1"/>
                <w:sz w:val="21"/>
              </w:rPr>
              <w:t>③推進本部</w:t>
            </w:r>
            <w:r w:rsidR="001B21B9" w:rsidRPr="00BA2D06">
              <w:rPr>
                <w:rFonts w:hint="eastAsia"/>
                <w:color w:val="000000" w:themeColor="text1"/>
                <w:sz w:val="21"/>
              </w:rPr>
              <w:t>庁内照会</w:t>
            </w:r>
          </w:p>
        </w:tc>
      </w:tr>
      <w:tr w:rsidR="00BA2D06" w:rsidRPr="00BA2D06" w:rsidTr="00D21627">
        <w:tc>
          <w:tcPr>
            <w:tcW w:w="5524"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lastRenderedPageBreak/>
              <w:t>部落差別解消法が制定された趣旨を踏まえ、内容を丁寧に記載すべきではないか</w:t>
            </w:r>
          </w:p>
        </w:tc>
        <w:tc>
          <w:tcPr>
            <w:tcW w:w="708"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P</w:t>
            </w:r>
            <w:r w:rsidRPr="001D05F4">
              <w:rPr>
                <w:color w:val="000000" w:themeColor="text1"/>
                <w:sz w:val="21"/>
              </w:rPr>
              <w:t>1</w:t>
            </w:r>
            <w:r w:rsidRPr="001D05F4">
              <w:rPr>
                <w:rFonts w:hint="eastAsia"/>
                <w:color w:val="000000" w:themeColor="text1"/>
                <w:sz w:val="21"/>
              </w:rPr>
              <w:t>9</w:t>
            </w:r>
          </w:p>
          <w:p w:rsidR="001B21B9" w:rsidRPr="001D05F4" w:rsidRDefault="001B21B9" w:rsidP="001B21B9">
            <w:pPr>
              <w:spacing w:line="320" w:lineRule="exact"/>
              <w:rPr>
                <w:color w:val="000000" w:themeColor="text1"/>
                <w:sz w:val="21"/>
              </w:rPr>
            </w:pPr>
            <w:r w:rsidRPr="001D05F4">
              <w:rPr>
                <w:rFonts w:hint="eastAsia"/>
                <w:color w:val="000000" w:themeColor="text1"/>
                <w:sz w:val="21"/>
              </w:rPr>
              <w:t>~20</w:t>
            </w:r>
          </w:p>
        </w:tc>
        <w:tc>
          <w:tcPr>
            <w:tcW w:w="7230"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・偏見や差別が未だ根強く残るという実態を重く受け止めて法が制定されたことを記載</w:t>
            </w:r>
          </w:p>
          <w:p w:rsidR="001B21B9" w:rsidRPr="001D05F4" w:rsidRDefault="001B21B9" w:rsidP="001B21B9">
            <w:pPr>
              <w:spacing w:line="320" w:lineRule="exact"/>
              <w:rPr>
                <w:color w:val="000000" w:themeColor="text1"/>
                <w:sz w:val="21"/>
              </w:rPr>
            </w:pPr>
            <w:r w:rsidRPr="001D05F4">
              <w:rPr>
                <w:rFonts w:hint="eastAsia"/>
                <w:color w:val="000000" w:themeColor="text1"/>
                <w:sz w:val="21"/>
              </w:rPr>
              <w:t>・本市がこれまで積極的に取り組んできた同和教育の実績をもとに、正しい認識と理解を深めるための学習・啓発の重要性について記載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昨今は、ヘイトスピーチだけでなく、ヘイトクライムまで進んでいる現状があり、「ヘイトクライム」も記載すべきではないか</w:t>
            </w:r>
          </w:p>
        </w:tc>
        <w:tc>
          <w:tcPr>
            <w:tcW w:w="708"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P20</w:t>
            </w:r>
          </w:p>
          <w:p w:rsidR="00DA3C8C" w:rsidRPr="001D05F4" w:rsidRDefault="00DA3C8C" w:rsidP="001B21B9">
            <w:pPr>
              <w:spacing w:line="320" w:lineRule="exact"/>
              <w:rPr>
                <w:color w:val="000000" w:themeColor="text1"/>
                <w:sz w:val="21"/>
              </w:rPr>
            </w:pPr>
            <w:r w:rsidRPr="001D05F4">
              <w:rPr>
                <w:rFonts w:hint="eastAsia"/>
                <w:color w:val="000000" w:themeColor="text1"/>
                <w:sz w:val="21"/>
              </w:rPr>
              <w:t>~21</w:t>
            </w:r>
          </w:p>
        </w:tc>
        <w:tc>
          <w:tcPr>
            <w:tcW w:w="7230"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ヘイトスピーチがインターネット上で拡散されているという実態に加え、それらの情報をうのみにしたヘイトクライムも起きているということを記載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外国人居住者が多いという本市の特性を踏まえ、大東市独自の取組や方向性が必要ではないか</w:t>
            </w:r>
          </w:p>
        </w:tc>
        <w:tc>
          <w:tcPr>
            <w:tcW w:w="708"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P21</w:t>
            </w:r>
          </w:p>
        </w:tc>
        <w:tc>
          <w:tcPr>
            <w:tcW w:w="7230"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本市における外国人</w:t>
            </w:r>
            <w:r w:rsidR="00DE3D14">
              <w:rPr>
                <w:rFonts w:hint="eastAsia"/>
                <w:color w:val="000000" w:themeColor="text1"/>
                <w:sz w:val="21"/>
              </w:rPr>
              <w:t>住民</w:t>
            </w:r>
            <w:r w:rsidRPr="001D05F4">
              <w:rPr>
                <w:rFonts w:hint="eastAsia"/>
                <w:color w:val="000000" w:themeColor="text1"/>
                <w:sz w:val="21"/>
              </w:rPr>
              <w:t>人口が約3千人いるという実態に触れるとともに、国籍を問わず誰もが暮らしやすい社会の構築に向けて相互理解を深める文化の醸成及び日本語を学ぶ機会の提供について記載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感染症に対する偏見や差別は新型コロナウイルスだけではない</w:t>
            </w:r>
          </w:p>
        </w:tc>
        <w:tc>
          <w:tcPr>
            <w:tcW w:w="708"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P21</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表題の「新型コロナウイルス感染症等」という表記を削除し、広く「感染症等」という文言に修正</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感染症に対する人権問題について大東市が今後取り組んでいくべき方向性が必要ではないか</w:t>
            </w:r>
          </w:p>
        </w:tc>
        <w:tc>
          <w:tcPr>
            <w:tcW w:w="708"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P22</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これまで取り組んできた「STOP！コロナ差別キャンペーン」に触れ、こうした啓発を引き続き行っていくことを記載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今後の方向性の中で「デジタルデバイド」について記載がされているが、その前段で何も触れられていない</w:t>
            </w:r>
          </w:p>
        </w:tc>
        <w:tc>
          <w:tcPr>
            <w:tcW w:w="708" w:type="dxa"/>
          </w:tcPr>
          <w:p w:rsidR="001B21B9" w:rsidRPr="00EF1F6E" w:rsidRDefault="001B21B9" w:rsidP="001B21B9">
            <w:pPr>
              <w:spacing w:line="320" w:lineRule="exact"/>
              <w:rPr>
                <w:sz w:val="21"/>
              </w:rPr>
            </w:pPr>
            <w:r w:rsidRPr="00EF1F6E">
              <w:rPr>
                <w:rFonts w:hint="eastAsia"/>
                <w:sz w:val="21"/>
              </w:rPr>
              <w:t>P2</w:t>
            </w:r>
            <w:r w:rsidR="000E2BF9" w:rsidRPr="00EF1F6E">
              <w:rPr>
                <w:rFonts w:hint="eastAsia"/>
                <w:sz w:val="21"/>
              </w:rPr>
              <w:t>3</w:t>
            </w:r>
          </w:p>
        </w:tc>
        <w:tc>
          <w:tcPr>
            <w:tcW w:w="7230" w:type="dxa"/>
          </w:tcPr>
          <w:p w:rsidR="001B21B9" w:rsidRPr="00EF1F6E" w:rsidRDefault="001B21B9" w:rsidP="001B21B9">
            <w:pPr>
              <w:spacing w:line="320" w:lineRule="exact"/>
              <w:rPr>
                <w:sz w:val="21"/>
              </w:rPr>
            </w:pPr>
            <w:r w:rsidRPr="00EF1F6E">
              <w:rPr>
                <w:rFonts w:hint="eastAsia"/>
                <w:sz w:val="21"/>
              </w:rPr>
              <w:t>インターネットの活用により、利便性が向上した一方で、デジタル機器を持たない・使いこなせないことにより情報弱者が生まれていることを追記</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年齢が上がるにしたがって、インターネットで収集した情報の真偽もインターネットで行う傾向があり、結果として誤った情報を拡散してしまう恐れがある、ということをもう少し分かりやすく表現できないか</w:t>
            </w:r>
          </w:p>
        </w:tc>
        <w:tc>
          <w:tcPr>
            <w:tcW w:w="708" w:type="dxa"/>
          </w:tcPr>
          <w:p w:rsidR="001B21B9" w:rsidRPr="00EF1F6E" w:rsidRDefault="001B21B9" w:rsidP="001B21B9">
            <w:pPr>
              <w:spacing w:line="320" w:lineRule="exact"/>
              <w:rPr>
                <w:sz w:val="21"/>
              </w:rPr>
            </w:pPr>
            <w:r w:rsidRPr="00EF1F6E">
              <w:rPr>
                <w:rFonts w:hint="eastAsia"/>
                <w:sz w:val="21"/>
              </w:rPr>
              <w:t>P</w:t>
            </w:r>
            <w:r w:rsidRPr="00EF1F6E">
              <w:rPr>
                <w:sz w:val="21"/>
              </w:rPr>
              <w:t>2</w:t>
            </w:r>
            <w:r w:rsidR="000E2BF9" w:rsidRPr="00EF1F6E">
              <w:rPr>
                <w:rFonts w:hint="eastAsia"/>
                <w:sz w:val="21"/>
              </w:rPr>
              <w:t>3</w:t>
            </w:r>
          </w:p>
          <w:p w:rsidR="001B21B9" w:rsidRPr="00EF1F6E" w:rsidRDefault="001B21B9" w:rsidP="001B21B9">
            <w:pPr>
              <w:spacing w:line="320" w:lineRule="exact"/>
              <w:rPr>
                <w:sz w:val="21"/>
              </w:rPr>
            </w:pPr>
          </w:p>
        </w:tc>
        <w:tc>
          <w:tcPr>
            <w:tcW w:w="7230" w:type="dxa"/>
          </w:tcPr>
          <w:p w:rsidR="001B21B9" w:rsidRPr="00EF1F6E" w:rsidRDefault="001B21B9" w:rsidP="001B21B9">
            <w:pPr>
              <w:spacing w:line="320" w:lineRule="exact"/>
              <w:rPr>
                <w:sz w:val="21"/>
              </w:rPr>
            </w:pPr>
            <w:r w:rsidRPr="00EF1F6E">
              <w:rPr>
                <w:rFonts w:hint="eastAsia"/>
                <w:sz w:val="21"/>
              </w:rPr>
              <w:t>20歳代以下ではインターネット上で収集した情報を信用していない傾向があるのに対し、</w:t>
            </w:r>
            <w:r w:rsidR="004B529D" w:rsidRPr="00EF1F6E">
              <w:rPr>
                <w:rFonts w:hint="eastAsia"/>
                <w:sz w:val="21"/>
              </w:rPr>
              <w:t>30</w:t>
            </w:r>
            <w:r w:rsidR="004B529D" w:rsidRPr="00EF1F6E">
              <w:rPr>
                <w:rFonts w:hint="eastAsia"/>
              </w:rPr>
              <w:t>歳代以上では、インターネット上の情報を正しいと考える傾向がみられ、</w:t>
            </w:r>
            <w:r w:rsidRPr="00EF1F6E">
              <w:rPr>
                <w:rFonts w:hint="eastAsia"/>
                <w:sz w:val="21"/>
              </w:rPr>
              <w:t>それが誤った情報を拡散する危険性につながる意に修正</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すべての世代へのインターネットリテラシーが求められる</w:t>
            </w:r>
          </w:p>
        </w:tc>
        <w:tc>
          <w:tcPr>
            <w:tcW w:w="708" w:type="dxa"/>
          </w:tcPr>
          <w:p w:rsidR="001B21B9" w:rsidRPr="00EF1F6E" w:rsidRDefault="001B21B9" w:rsidP="001B21B9">
            <w:pPr>
              <w:spacing w:line="320" w:lineRule="exact"/>
              <w:rPr>
                <w:sz w:val="21"/>
              </w:rPr>
            </w:pPr>
            <w:r w:rsidRPr="00EF1F6E">
              <w:rPr>
                <w:rFonts w:hint="eastAsia"/>
                <w:sz w:val="21"/>
              </w:rPr>
              <w:t>P</w:t>
            </w:r>
            <w:r w:rsidRPr="00EF1F6E">
              <w:rPr>
                <w:sz w:val="21"/>
              </w:rPr>
              <w:t>2</w:t>
            </w:r>
            <w:r w:rsidRPr="00EF1F6E">
              <w:rPr>
                <w:rFonts w:hint="eastAsia"/>
                <w:sz w:val="21"/>
              </w:rPr>
              <w:t>4</w:t>
            </w:r>
          </w:p>
        </w:tc>
        <w:tc>
          <w:tcPr>
            <w:tcW w:w="7230" w:type="dxa"/>
          </w:tcPr>
          <w:p w:rsidR="001B21B9" w:rsidRPr="00EF1F6E" w:rsidRDefault="001B21B9" w:rsidP="001B21B9">
            <w:pPr>
              <w:spacing w:line="320" w:lineRule="exact"/>
              <w:rPr>
                <w:sz w:val="21"/>
              </w:rPr>
            </w:pPr>
            <w:r w:rsidRPr="00EF1F6E">
              <w:rPr>
                <w:rFonts w:hint="eastAsia"/>
                <w:sz w:val="21"/>
              </w:rPr>
              <w:t>インターネット上では容易に加害者になりうることについて明記し、誰もが被害者にも加害者にもならないための教育・啓発の充実について記載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パワハラやセクハラなどが社会問題化しており、重要な人権問題である</w:t>
            </w:r>
          </w:p>
        </w:tc>
        <w:tc>
          <w:tcPr>
            <w:tcW w:w="708" w:type="dxa"/>
          </w:tcPr>
          <w:p w:rsidR="001B21B9" w:rsidRPr="00EF1F6E" w:rsidRDefault="001B21B9" w:rsidP="001B21B9">
            <w:pPr>
              <w:spacing w:line="320" w:lineRule="exact"/>
              <w:rPr>
                <w:sz w:val="21"/>
              </w:rPr>
            </w:pPr>
            <w:r w:rsidRPr="00EF1F6E">
              <w:rPr>
                <w:rFonts w:hint="eastAsia"/>
                <w:sz w:val="21"/>
              </w:rPr>
              <w:t>P</w:t>
            </w:r>
            <w:r w:rsidRPr="00EF1F6E">
              <w:rPr>
                <w:sz w:val="21"/>
              </w:rPr>
              <w:t>2</w:t>
            </w:r>
            <w:r w:rsidRPr="00EF1F6E">
              <w:rPr>
                <w:rFonts w:hint="eastAsia"/>
                <w:sz w:val="21"/>
              </w:rPr>
              <w:t>5</w:t>
            </w:r>
          </w:p>
        </w:tc>
        <w:tc>
          <w:tcPr>
            <w:tcW w:w="7230" w:type="dxa"/>
          </w:tcPr>
          <w:p w:rsidR="001B21B9" w:rsidRPr="00EF1F6E" w:rsidRDefault="001B21B9" w:rsidP="001B21B9">
            <w:pPr>
              <w:spacing w:line="320" w:lineRule="exact"/>
              <w:rPr>
                <w:sz w:val="21"/>
              </w:rPr>
            </w:pPr>
            <w:r w:rsidRPr="00EF1F6E">
              <w:rPr>
                <w:rFonts w:hint="eastAsia"/>
                <w:sz w:val="21"/>
              </w:rPr>
              <w:t>ハラスメントの項目を新たに追加し、パワーハラスメントやセクシュアルハラスメントなど、様々な場面で人権侵害が起きている実態について記載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②推進本部</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「その他人権問題」の項目について、国を挙げて取り組む問題と身近な地域で取り組んでいく問題が混在しているので整理してはどうか</w:t>
            </w:r>
          </w:p>
        </w:tc>
        <w:tc>
          <w:tcPr>
            <w:tcW w:w="708" w:type="dxa"/>
          </w:tcPr>
          <w:p w:rsidR="001B21B9" w:rsidRPr="00EF1F6E" w:rsidRDefault="001B21B9" w:rsidP="001B21B9">
            <w:pPr>
              <w:spacing w:line="320" w:lineRule="exact"/>
              <w:rPr>
                <w:sz w:val="21"/>
              </w:rPr>
            </w:pPr>
            <w:r w:rsidRPr="00EF1F6E">
              <w:rPr>
                <w:rFonts w:hint="eastAsia"/>
                <w:sz w:val="21"/>
              </w:rPr>
              <w:t>P25</w:t>
            </w:r>
          </w:p>
          <w:p w:rsidR="001B21B9" w:rsidRPr="00EF1F6E" w:rsidRDefault="001B21B9" w:rsidP="001B21B9">
            <w:pPr>
              <w:spacing w:line="320" w:lineRule="exact"/>
              <w:rPr>
                <w:sz w:val="21"/>
              </w:rPr>
            </w:pPr>
            <w:r w:rsidRPr="00EF1F6E">
              <w:rPr>
                <w:rFonts w:hint="eastAsia"/>
                <w:sz w:val="21"/>
              </w:rPr>
              <w:t>~</w:t>
            </w:r>
            <w:r w:rsidR="000E2BF9" w:rsidRPr="00EF1F6E">
              <w:rPr>
                <w:rFonts w:hint="eastAsia"/>
                <w:sz w:val="21"/>
              </w:rPr>
              <w:t>27</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「その他人権問題」を9つの小項目に再整理</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②推進本部</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犯罪被害者については、精神的苦痛以外にも問題があることを記載すべきではないか</w:t>
            </w:r>
          </w:p>
        </w:tc>
        <w:tc>
          <w:tcPr>
            <w:tcW w:w="708" w:type="dxa"/>
          </w:tcPr>
          <w:p w:rsidR="001B21B9" w:rsidRPr="00EF1F6E" w:rsidRDefault="001F02FA" w:rsidP="001B21B9">
            <w:pPr>
              <w:spacing w:line="320" w:lineRule="exact"/>
              <w:rPr>
                <w:sz w:val="21"/>
              </w:rPr>
            </w:pPr>
            <w:r w:rsidRPr="00EF1F6E">
              <w:rPr>
                <w:rFonts w:hint="eastAsia"/>
                <w:sz w:val="21"/>
              </w:rPr>
              <w:t>P</w:t>
            </w:r>
            <w:r w:rsidR="00131E32" w:rsidRPr="00EF1F6E">
              <w:rPr>
                <w:rFonts w:hint="eastAsia"/>
                <w:sz w:val="21"/>
              </w:rPr>
              <w:t>26</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精神的苦痛に加え経済的問題を追記</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③推進本部</w:t>
            </w:r>
          </w:p>
          <w:p w:rsidR="001B21B9" w:rsidRPr="00BA2D06" w:rsidRDefault="001B21B9" w:rsidP="001B21B9">
            <w:pPr>
              <w:spacing w:line="320" w:lineRule="exact"/>
              <w:rPr>
                <w:color w:val="000000" w:themeColor="text1"/>
                <w:sz w:val="21"/>
              </w:rPr>
            </w:pPr>
            <w:r w:rsidRPr="00BA2D06">
              <w:rPr>
                <w:rFonts w:hint="eastAsia"/>
                <w:color w:val="000000" w:themeColor="text1"/>
                <w:sz w:val="21"/>
              </w:rPr>
              <w:t>庁内照会</w:t>
            </w:r>
          </w:p>
        </w:tc>
      </w:tr>
      <w:tr w:rsidR="00BA2D06" w:rsidRPr="00BA2D06" w:rsidTr="00D21627">
        <w:tc>
          <w:tcPr>
            <w:tcW w:w="5524"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こころの病については、本人だけの問題というより、相談しづらい、適切な治療につながりづらいという社会の課題でもあることを示すべきではないか</w:t>
            </w:r>
          </w:p>
        </w:tc>
        <w:tc>
          <w:tcPr>
            <w:tcW w:w="708"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P2</w:t>
            </w:r>
            <w:r w:rsidR="00131E32" w:rsidRPr="001D05F4">
              <w:rPr>
                <w:rFonts w:hint="eastAsia"/>
                <w:color w:val="000000" w:themeColor="text1"/>
                <w:sz w:val="21"/>
              </w:rPr>
              <w:t>7</w:t>
            </w:r>
          </w:p>
        </w:tc>
        <w:tc>
          <w:tcPr>
            <w:tcW w:w="7230" w:type="dxa"/>
          </w:tcPr>
          <w:p w:rsidR="001B21B9" w:rsidRPr="001D05F4" w:rsidRDefault="00C2509F" w:rsidP="001B21B9">
            <w:pPr>
              <w:spacing w:line="320" w:lineRule="exact"/>
              <w:rPr>
                <w:color w:val="000000" w:themeColor="text1"/>
                <w:sz w:val="21"/>
              </w:rPr>
            </w:pPr>
            <w:r w:rsidRPr="001D05F4">
              <w:rPr>
                <w:rFonts w:hint="eastAsia"/>
                <w:color w:val="000000" w:themeColor="text1"/>
                <w:sz w:val="21"/>
              </w:rPr>
              <w:t>社会環境として</w:t>
            </w:r>
            <w:r w:rsidR="001B21B9" w:rsidRPr="001D05F4">
              <w:rPr>
                <w:rFonts w:hint="eastAsia"/>
                <w:color w:val="000000" w:themeColor="text1"/>
                <w:sz w:val="21"/>
              </w:rPr>
              <w:t>「誰にも相談できない」「適切な治療につながりづらい」状況にあることを記載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②審議会</w:t>
            </w:r>
          </w:p>
        </w:tc>
      </w:tr>
      <w:tr w:rsidR="00BA2D06" w:rsidRPr="00BA2D06" w:rsidTr="00D21627">
        <w:tc>
          <w:tcPr>
            <w:tcW w:w="5524" w:type="dxa"/>
          </w:tcPr>
          <w:p w:rsidR="001B21B9" w:rsidRPr="001D05F4" w:rsidRDefault="001B21B9" w:rsidP="001B21B9">
            <w:pPr>
              <w:spacing w:line="320" w:lineRule="exact"/>
              <w:rPr>
                <w:color w:val="000000" w:themeColor="text1"/>
                <w:sz w:val="21"/>
              </w:rPr>
            </w:pPr>
            <w:r w:rsidRPr="001D05F4">
              <w:rPr>
                <w:rFonts w:hint="eastAsia"/>
                <w:color w:val="000000" w:themeColor="text1"/>
                <w:sz w:val="21"/>
              </w:rPr>
              <w:t>災害時の人権配慮も重要ではないか</w:t>
            </w:r>
          </w:p>
        </w:tc>
        <w:tc>
          <w:tcPr>
            <w:tcW w:w="708" w:type="dxa"/>
          </w:tcPr>
          <w:p w:rsidR="001B21B9" w:rsidRPr="001D05F4" w:rsidRDefault="001B21B9" w:rsidP="001B21B9">
            <w:pPr>
              <w:spacing w:line="320" w:lineRule="exact"/>
              <w:rPr>
                <w:color w:val="000000" w:themeColor="text1"/>
                <w:sz w:val="21"/>
              </w:rPr>
            </w:pPr>
            <w:r w:rsidRPr="001D05F4">
              <w:rPr>
                <w:color w:val="000000" w:themeColor="text1"/>
                <w:sz w:val="21"/>
              </w:rPr>
              <w:t>P</w:t>
            </w:r>
            <w:r w:rsidRPr="001D05F4">
              <w:rPr>
                <w:rFonts w:hint="eastAsia"/>
                <w:color w:val="000000" w:themeColor="text1"/>
                <w:sz w:val="21"/>
              </w:rPr>
              <w:t>27</w:t>
            </w:r>
          </w:p>
          <w:p w:rsidR="00131E32" w:rsidRPr="001D05F4" w:rsidRDefault="003A761B" w:rsidP="001B21B9">
            <w:pPr>
              <w:spacing w:line="320" w:lineRule="exact"/>
              <w:rPr>
                <w:color w:val="000000" w:themeColor="text1"/>
                <w:sz w:val="21"/>
              </w:rPr>
            </w:pPr>
            <w:r w:rsidRPr="001D05F4">
              <w:rPr>
                <w:rFonts w:hint="eastAsia"/>
                <w:color w:val="000000" w:themeColor="text1"/>
                <w:sz w:val="21"/>
              </w:rPr>
              <w:t>~28</w:t>
            </w:r>
          </w:p>
        </w:tc>
        <w:tc>
          <w:tcPr>
            <w:tcW w:w="7230" w:type="dxa"/>
          </w:tcPr>
          <w:p w:rsidR="00A83522" w:rsidRPr="001D05F4" w:rsidRDefault="001B21B9" w:rsidP="001B21B9">
            <w:pPr>
              <w:spacing w:line="320" w:lineRule="exact"/>
              <w:rPr>
                <w:color w:val="000000" w:themeColor="text1"/>
                <w:sz w:val="21"/>
              </w:rPr>
            </w:pPr>
            <w:r w:rsidRPr="001D05F4">
              <w:rPr>
                <w:rFonts w:hint="eastAsia"/>
                <w:color w:val="000000" w:themeColor="text1"/>
                <w:sz w:val="21"/>
              </w:rPr>
              <w:t>・「東日本大震災に起因する人権問題」</w:t>
            </w:r>
            <w:r w:rsidR="00A83522" w:rsidRPr="001D05F4">
              <w:rPr>
                <w:rFonts w:hint="eastAsia"/>
                <w:color w:val="000000" w:themeColor="text1"/>
                <w:sz w:val="21"/>
              </w:rPr>
              <w:t>という表記を「震災・水害等の災害に起因する人権問題」に変更し、避難時の人権配慮の必要性について追記</w:t>
            </w:r>
          </w:p>
          <w:p w:rsidR="00A83522" w:rsidRPr="001D05F4" w:rsidRDefault="00A83522" w:rsidP="001B21B9">
            <w:pPr>
              <w:spacing w:line="320" w:lineRule="exact"/>
              <w:rPr>
                <w:color w:val="000000" w:themeColor="text1"/>
                <w:sz w:val="21"/>
              </w:rPr>
            </w:pPr>
            <w:r w:rsidRPr="001D05F4">
              <w:rPr>
                <w:rFonts w:hint="eastAsia"/>
                <w:color w:val="000000" w:themeColor="text1"/>
                <w:sz w:val="21"/>
              </w:rPr>
              <w:t>・本市では人権に配慮しながら避難所の確保や環境整備、情報伝達に取り組んでいることを記載</w:t>
            </w:r>
          </w:p>
          <w:p w:rsidR="001B21B9" w:rsidRPr="001D05F4" w:rsidRDefault="00A83522" w:rsidP="001B21B9">
            <w:pPr>
              <w:spacing w:line="320" w:lineRule="exact"/>
              <w:rPr>
                <w:color w:val="000000" w:themeColor="text1"/>
                <w:sz w:val="21"/>
              </w:rPr>
            </w:pPr>
            <w:r w:rsidRPr="001D05F4">
              <w:rPr>
                <w:rFonts w:hint="eastAsia"/>
                <w:color w:val="000000" w:themeColor="text1"/>
                <w:sz w:val="21"/>
              </w:rPr>
              <w:t>・</w:t>
            </w:r>
            <w:r w:rsidR="001B21B9" w:rsidRPr="001D05F4">
              <w:rPr>
                <w:rFonts w:hint="eastAsia"/>
                <w:color w:val="000000" w:themeColor="text1"/>
                <w:sz w:val="21"/>
              </w:rPr>
              <w:t>今後の方向性の中ですべての人の安全・安心が確保されるよう</w:t>
            </w:r>
            <w:r w:rsidRPr="001D05F4">
              <w:rPr>
                <w:rFonts w:hint="eastAsia"/>
                <w:color w:val="000000" w:themeColor="text1"/>
                <w:sz w:val="21"/>
              </w:rPr>
              <w:t>に取り組んでいくことを</w:t>
            </w:r>
            <w:r w:rsidR="001B21B9" w:rsidRPr="001D05F4">
              <w:rPr>
                <w:rFonts w:hint="eastAsia"/>
                <w:color w:val="000000" w:themeColor="text1"/>
                <w:sz w:val="21"/>
              </w:rPr>
              <w:t>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「その他人権」に対する今後の方向性に大東市独自の記載が必要ではないか</w:t>
            </w:r>
          </w:p>
        </w:tc>
        <w:tc>
          <w:tcPr>
            <w:tcW w:w="708" w:type="dxa"/>
          </w:tcPr>
          <w:p w:rsidR="001B21B9" w:rsidRPr="00EF1F6E" w:rsidRDefault="001B21B9" w:rsidP="001B21B9">
            <w:pPr>
              <w:spacing w:line="320" w:lineRule="exact"/>
              <w:rPr>
                <w:sz w:val="21"/>
              </w:rPr>
            </w:pPr>
            <w:r w:rsidRPr="00EF1F6E">
              <w:rPr>
                <w:rFonts w:hint="eastAsia"/>
                <w:sz w:val="21"/>
              </w:rPr>
              <w:t>P</w:t>
            </w:r>
            <w:r w:rsidRPr="00EF1F6E">
              <w:rPr>
                <w:sz w:val="21"/>
              </w:rPr>
              <w:t>2</w:t>
            </w:r>
            <w:r w:rsidRPr="00EF1F6E">
              <w:rPr>
                <w:rFonts w:hint="eastAsia"/>
                <w:sz w:val="21"/>
              </w:rPr>
              <w:t>7</w:t>
            </w:r>
          </w:p>
          <w:p w:rsidR="003A761B" w:rsidRPr="00EF1F6E" w:rsidRDefault="003A761B" w:rsidP="001B21B9">
            <w:pPr>
              <w:spacing w:line="320" w:lineRule="exact"/>
              <w:rPr>
                <w:sz w:val="21"/>
              </w:rPr>
            </w:pPr>
            <w:r w:rsidRPr="00EF1F6E">
              <w:rPr>
                <w:rFonts w:hint="eastAsia"/>
                <w:sz w:val="21"/>
              </w:rPr>
              <w:t>~28</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ハラスメント問題や災害時の配慮など、本市の今後の方向性を記載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事務局</w:t>
            </w:r>
          </w:p>
        </w:tc>
      </w:tr>
      <w:tr w:rsidR="00BA2D06" w:rsidRPr="00BA2D06" w:rsidTr="00D21627">
        <w:tc>
          <w:tcPr>
            <w:tcW w:w="5524"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犯罪被害者に対する今後の取組についても記載すべきでないか</w:t>
            </w:r>
          </w:p>
        </w:tc>
        <w:tc>
          <w:tcPr>
            <w:tcW w:w="708" w:type="dxa"/>
          </w:tcPr>
          <w:p w:rsidR="001B21B9" w:rsidRPr="00BA2D06" w:rsidRDefault="001F02FA" w:rsidP="001B21B9">
            <w:pPr>
              <w:spacing w:line="320" w:lineRule="exact"/>
              <w:rPr>
                <w:color w:val="000000" w:themeColor="text1"/>
                <w:sz w:val="21"/>
              </w:rPr>
            </w:pPr>
            <w:r w:rsidRPr="00EF1F6E">
              <w:rPr>
                <w:rFonts w:hint="eastAsia"/>
                <w:sz w:val="21"/>
              </w:rPr>
              <w:t>P2</w:t>
            </w:r>
            <w:r w:rsidR="003A761B" w:rsidRPr="00EF1F6E">
              <w:rPr>
                <w:rFonts w:hint="eastAsia"/>
                <w:sz w:val="21"/>
              </w:rPr>
              <w:t>8</w:t>
            </w:r>
          </w:p>
        </w:tc>
        <w:tc>
          <w:tcPr>
            <w:tcW w:w="7230"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犯罪被害者問題の支援の検討について記載</w:t>
            </w:r>
          </w:p>
        </w:tc>
        <w:tc>
          <w:tcPr>
            <w:tcW w:w="1275" w:type="dxa"/>
          </w:tcPr>
          <w:p w:rsidR="001B21B9" w:rsidRPr="00BA2D06" w:rsidRDefault="001B21B9" w:rsidP="001B21B9">
            <w:pPr>
              <w:spacing w:line="320" w:lineRule="exact"/>
              <w:rPr>
                <w:color w:val="000000" w:themeColor="text1"/>
                <w:sz w:val="21"/>
              </w:rPr>
            </w:pPr>
            <w:r w:rsidRPr="00BA2D06">
              <w:rPr>
                <w:rFonts w:hint="eastAsia"/>
                <w:color w:val="000000" w:themeColor="text1"/>
                <w:sz w:val="21"/>
              </w:rPr>
              <w:t>③推進本部</w:t>
            </w:r>
          </w:p>
          <w:p w:rsidR="001B21B9" w:rsidRPr="00BA2D06" w:rsidRDefault="001B21B9" w:rsidP="001B21B9">
            <w:pPr>
              <w:spacing w:line="320" w:lineRule="exact"/>
              <w:rPr>
                <w:color w:val="000000" w:themeColor="text1"/>
                <w:sz w:val="21"/>
              </w:rPr>
            </w:pPr>
            <w:r w:rsidRPr="00BA2D06">
              <w:rPr>
                <w:rFonts w:hint="eastAsia"/>
                <w:color w:val="000000" w:themeColor="text1"/>
                <w:sz w:val="21"/>
              </w:rPr>
              <w:t>庁内照会</w:t>
            </w:r>
          </w:p>
        </w:tc>
      </w:tr>
    </w:tbl>
    <w:p w:rsidR="00FA5635" w:rsidRDefault="00FA5635"/>
    <w:p w:rsidR="00D16620" w:rsidRDefault="00D16620"/>
    <w:p w:rsidR="00105FCD" w:rsidRDefault="00105FCD" w:rsidP="00105FCD">
      <w:r>
        <w:rPr>
          <w:rFonts w:hint="eastAsia"/>
        </w:rPr>
        <w:t>【第４章　人権行政の推進】</w:t>
      </w:r>
    </w:p>
    <w:tbl>
      <w:tblPr>
        <w:tblStyle w:val="a3"/>
        <w:tblW w:w="14737" w:type="dxa"/>
        <w:tblLook w:val="04A0" w:firstRow="1" w:lastRow="0" w:firstColumn="1" w:lastColumn="0" w:noHBand="0" w:noVBand="1"/>
      </w:tblPr>
      <w:tblGrid>
        <w:gridCol w:w="5524"/>
        <w:gridCol w:w="708"/>
        <w:gridCol w:w="7230"/>
        <w:gridCol w:w="1275"/>
      </w:tblGrid>
      <w:tr w:rsidR="00BA2D06" w:rsidRPr="00BA2D06" w:rsidTr="00316286">
        <w:tc>
          <w:tcPr>
            <w:tcW w:w="5524" w:type="dxa"/>
            <w:shd w:val="clear" w:color="auto" w:fill="D0CECE" w:themeFill="background2" w:themeFillShade="E6"/>
          </w:tcPr>
          <w:p w:rsidR="00105FCD" w:rsidRPr="00BA2D06" w:rsidRDefault="00105FCD" w:rsidP="008D355E">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105FCD" w:rsidRPr="00BA2D06" w:rsidRDefault="00105FCD" w:rsidP="008D355E">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105FCD" w:rsidRPr="00BA2D06" w:rsidRDefault="00105FCD" w:rsidP="008D355E">
            <w:pPr>
              <w:spacing w:line="320" w:lineRule="exact"/>
              <w:jc w:val="center"/>
              <w:rPr>
                <w:color w:val="000000" w:themeColor="text1"/>
                <w:sz w:val="21"/>
              </w:rPr>
            </w:pPr>
            <w:r w:rsidRPr="00BA2D06">
              <w:rPr>
                <w:rFonts w:hint="eastAsia"/>
                <w:color w:val="000000" w:themeColor="text1"/>
                <w:sz w:val="21"/>
              </w:rPr>
              <w:t>意見</w:t>
            </w:r>
          </w:p>
        </w:tc>
      </w:tr>
      <w:tr w:rsidR="00BA2D06" w:rsidRPr="00BA2D06" w:rsidTr="00316286">
        <w:tc>
          <w:tcPr>
            <w:tcW w:w="5524" w:type="dxa"/>
          </w:tcPr>
          <w:p w:rsidR="00105FCD" w:rsidRPr="001D05F4" w:rsidRDefault="00105FCD" w:rsidP="008D355E">
            <w:pPr>
              <w:spacing w:line="320" w:lineRule="exact"/>
              <w:rPr>
                <w:color w:val="000000" w:themeColor="text1"/>
                <w:sz w:val="21"/>
              </w:rPr>
            </w:pPr>
            <w:r w:rsidRPr="001D05F4">
              <w:rPr>
                <w:rFonts w:hint="eastAsia"/>
                <w:color w:val="000000" w:themeColor="text1"/>
                <w:sz w:val="21"/>
              </w:rPr>
              <w:t>マジョリティ側が</w:t>
            </w:r>
            <w:r w:rsidR="009A68DC" w:rsidRPr="001D05F4">
              <w:rPr>
                <w:rFonts w:hint="eastAsia"/>
                <w:color w:val="000000" w:themeColor="text1"/>
                <w:sz w:val="21"/>
              </w:rPr>
              <w:t>非難</w:t>
            </w:r>
            <w:r w:rsidRPr="001D05F4">
              <w:rPr>
                <w:rFonts w:hint="eastAsia"/>
                <w:color w:val="000000" w:themeColor="text1"/>
                <w:sz w:val="21"/>
              </w:rPr>
              <w:t>されて、マイノリティ側が得をしているという</w:t>
            </w:r>
            <w:r w:rsidR="00A83522" w:rsidRPr="001D05F4">
              <w:rPr>
                <w:rFonts w:hint="eastAsia"/>
                <w:color w:val="000000" w:themeColor="text1"/>
                <w:sz w:val="21"/>
              </w:rPr>
              <w:t>差別</w:t>
            </w:r>
            <w:r w:rsidRPr="001D05F4">
              <w:rPr>
                <w:rFonts w:hint="eastAsia"/>
                <w:color w:val="000000" w:themeColor="text1"/>
                <w:sz w:val="21"/>
              </w:rPr>
              <w:t>意識について、その根底には人権を侵害されている人々への無理解があることを明記</w:t>
            </w:r>
            <w:r w:rsidR="00D02128" w:rsidRPr="001D05F4">
              <w:rPr>
                <w:rFonts w:hint="eastAsia"/>
                <w:color w:val="000000" w:themeColor="text1"/>
                <w:sz w:val="21"/>
              </w:rPr>
              <w:t>した方が分かりやすい</w:t>
            </w:r>
          </w:p>
        </w:tc>
        <w:tc>
          <w:tcPr>
            <w:tcW w:w="708" w:type="dxa"/>
          </w:tcPr>
          <w:p w:rsidR="00105FCD" w:rsidRPr="001D05F4" w:rsidRDefault="00105FCD" w:rsidP="008D355E">
            <w:pPr>
              <w:spacing w:line="320" w:lineRule="exact"/>
              <w:rPr>
                <w:color w:val="000000" w:themeColor="text1"/>
                <w:sz w:val="21"/>
              </w:rPr>
            </w:pPr>
            <w:r w:rsidRPr="001D05F4">
              <w:rPr>
                <w:rFonts w:hint="eastAsia"/>
                <w:color w:val="000000" w:themeColor="text1"/>
                <w:sz w:val="21"/>
              </w:rPr>
              <w:t>P2</w:t>
            </w:r>
            <w:r w:rsidR="000E2BF9" w:rsidRPr="001D05F4">
              <w:rPr>
                <w:rFonts w:hint="eastAsia"/>
                <w:color w:val="000000" w:themeColor="text1"/>
                <w:sz w:val="21"/>
              </w:rPr>
              <w:t>9</w:t>
            </w:r>
          </w:p>
        </w:tc>
        <w:tc>
          <w:tcPr>
            <w:tcW w:w="7230" w:type="dxa"/>
          </w:tcPr>
          <w:p w:rsidR="00105FCD" w:rsidRPr="001D05F4" w:rsidRDefault="00105FCD" w:rsidP="008D355E">
            <w:pPr>
              <w:spacing w:line="320" w:lineRule="exact"/>
              <w:rPr>
                <w:color w:val="000000" w:themeColor="text1"/>
                <w:sz w:val="21"/>
              </w:rPr>
            </w:pPr>
            <w:r w:rsidRPr="001D05F4">
              <w:rPr>
                <w:rFonts w:hint="eastAsia"/>
                <w:color w:val="000000" w:themeColor="text1"/>
                <w:sz w:val="21"/>
              </w:rPr>
              <w:t>「人権を侵害されている人々への無理解」が</w:t>
            </w:r>
            <w:r w:rsidR="00A83522" w:rsidRPr="001D05F4">
              <w:rPr>
                <w:rFonts w:hint="eastAsia"/>
                <w:color w:val="000000" w:themeColor="text1"/>
                <w:sz w:val="21"/>
              </w:rPr>
              <w:t>「マジョリティ側が逆差別を受けている」という新たな</w:t>
            </w:r>
            <w:r w:rsidRPr="001D05F4">
              <w:rPr>
                <w:rFonts w:hint="eastAsia"/>
                <w:color w:val="000000" w:themeColor="text1"/>
                <w:sz w:val="21"/>
              </w:rPr>
              <w:t>差別意識を生み出す要因になっていることを記載</w:t>
            </w:r>
          </w:p>
        </w:tc>
        <w:tc>
          <w:tcPr>
            <w:tcW w:w="1275" w:type="dxa"/>
          </w:tcPr>
          <w:p w:rsidR="00105FCD" w:rsidRPr="00BA2D06" w:rsidRDefault="00D21627" w:rsidP="008D355E">
            <w:pPr>
              <w:spacing w:line="320" w:lineRule="exact"/>
              <w:rPr>
                <w:color w:val="000000" w:themeColor="text1"/>
                <w:sz w:val="21"/>
              </w:rPr>
            </w:pPr>
            <w:r w:rsidRPr="00BA2D06">
              <w:rPr>
                <w:rFonts w:hint="eastAsia"/>
                <w:color w:val="000000" w:themeColor="text1"/>
                <w:sz w:val="21"/>
              </w:rPr>
              <w:t>②</w:t>
            </w:r>
            <w:r w:rsidR="00105FCD" w:rsidRPr="00BA2D06">
              <w:rPr>
                <w:rFonts w:hint="eastAsia"/>
                <w:color w:val="000000" w:themeColor="text1"/>
                <w:sz w:val="21"/>
              </w:rPr>
              <w:t>審議会</w:t>
            </w:r>
          </w:p>
        </w:tc>
      </w:tr>
      <w:tr w:rsidR="00BA2D06" w:rsidRPr="00BA2D06" w:rsidTr="00316286">
        <w:tc>
          <w:tcPr>
            <w:tcW w:w="5524" w:type="dxa"/>
          </w:tcPr>
          <w:p w:rsidR="00105FCD" w:rsidRPr="001D05F4" w:rsidRDefault="00393AB8" w:rsidP="008D355E">
            <w:pPr>
              <w:spacing w:line="320" w:lineRule="exact"/>
              <w:rPr>
                <w:color w:val="000000" w:themeColor="text1"/>
                <w:sz w:val="21"/>
              </w:rPr>
            </w:pPr>
            <w:r w:rsidRPr="001D05F4">
              <w:rPr>
                <w:rFonts w:hint="eastAsia"/>
                <w:color w:val="000000" w:themeColor="text1"/>
                <w:sz w:val="21"/>
              </w:rPr>
              <w:t>人権教育・啓発については、単発で行っても根付かせるのは難しく、様々な機会と繰り返し</w:t>
            </w:r>
            <w:r w:rsidR="00D02128" w:rsidRPr="001D05F4">
              <w:rPr>
                <w:rFonts w:hint="eastAsia"/>
                <w:color w:val="000000" w:themeColor="text1"/>
                <w:sz w:val="21"/>
              </w:rPr>
              <w:t>伝える</w:t>
            </w:r>
            <w:r w:rsidRPr="001D05F4">
              <w:rPr>
                <w:rFonts w:hint="eastAsia"/>
                <w:color w:val="000000" w:themeColor="text1"/>
                <w:sz w:val="21"/>
              </w:rPr>
              <w:t>機会、そして市民が主体的に取り組んでいくことが重要である</w:t>
            </w:r>
          </w:p>
        </w:tc>
        <w:tc>
          <w:tcPr>
            <w:tcW w:w="708" w:type="dxa"/>
          </w:tcPr>
          <w:p w:rsidR="00105FCD" w:rsidRPr="001D05F4" w:rsidRDefault="00105FCD" w:rsidP="008D355E">
            <w:pPr>
              <w:spacing w:line="320" w:lineRule="exact"/>
              <w:rPr>
                <w:color w:val="000000" w:themeColor="text1"/>
                <w:sz w:val="21"/>
              </w:rPr>
            </w:pPr>
            <w:r w:rsidRPr="001D05F4">
              <w:rPr>
                <w:rFonts w:hint="eastAsia"/>
                <w:color w:val="000000" w:themeColor="text1"/>
                <w:sz w:val="21"/>
              </w:rPr>
              <w:t>P</w:t>
            </w:r>
            <w:r w:rsidR="000E2BF9" w:rsidRPr="001D05F4">
              <w:rPr>
                <w:rFonts w:hint="eastAsia"/>
                <w:color w:val="000000" w:themeColor="text1"/>
                <w:sz w:val="21"/>
              </w:rPr>
              <w:t>30</w:t>
            </w:r>
          </w:p>
        </w:tc>
        <w:tc>
          <w:tcPr>
            <w:tcW w:w="7230" w:type="dxa"/>
          </w:tcPr>
          <w:p w:rsidR="00105FCD" w:rsidRPr="001D05F4" w:rsidRDefault="00393AB8" w:rsidP="008D355E">
            <w:pPr>
              <w:spacing w:line="320" w:lineRule="exact"/>
              <w:rPr>
                <w:color w:val="000000" w:themeColor="text1"/>
                <w:sz w:val="21"/>
              </w:rPr>
            </w:pPr>
            <w:r w:rsidRPr="001D05F4">
              <w:rPr>
                <w:rFonts w:hint="eastAsia"/>
                <w:color w:val="000000" w:themeColor="text1"/>
                <w:sz w:val="21"/>
              </w:rPr>
              <w:t>「繰り返し</w:t>
            </w:r>
            <w:r w:rsidR="009A68DC" w:rsidRPr="001D05F4">
              <w:rPr>
                <w:rFonts w:hint="eastAsia"/>
                <w:color w:val="000000" w:themeColor="text1"/>
                <w:sz w:val="21"/>
              </w:rPr>
              <w:t>伝える</w:t>
            </w:r>
            <w:r w:rsidRPr="001D05F4">
              <w:rPr>
                <w:rFonts w:hint="eastAsia"/>
                <w:color w:val="000000" w:themeColor="text1"/>
                <w:sz w:val="21"/>
              </w:rPr>
              <w:t>啓発」「様々な機会」「市民による主体的な人権啓発活動」について記載</w:t>
            </w:r>
          </w:p>
        </w:tc>
        <w:tc>
          <w:tcPr>
            <w:tcW w:w="1275" w:type="dxa"/>
          </w:tcPr>
          <w:p w:rsidR="00105FCD" w:rsidRPr="00BA2D06" w:rsidRDefault="00D21627" w:rsidP="008D355E">
            <w:pPr>
              <w:spacing w:line="320" w:lineRule="exact"/>
              <w:rPr>
                <w:color w:val="000000" w:themeColor="text1"/>
                <w:sz w:val="21"/>
              </w:rPr>
            </w:pPr>
            <w:r w:rsidRPr="00BA2D06">
              <w:rPr>
                <w:rFonts w:hint="eastAsia"/>
                <w:color w:val="000000" w:themeColor="text1"/>
                <w:sz w:val="21"/>
              </w:rPr>
              <w:t>②</w:t>
            </w:r>
            <w:r w:rsidR="00105FCD" w:rsidRPr="00BA2D06">
              <w:rPr>
                <w:rFonts w:hint="eastAsia"/>
                <w:color w:val="000000" w:themeColor="text1"/>
                <w:sz w:val="21"/>
              </w:rPr>
              <w:t>審議会</w:t>
            </w:r>
          </w:p>
        </w:tc>
      </w:tr>
      <w:tr w:rsidR="00BA2D06" w:rsidRPr="00BA2D06" w:rsidTr="00316286">
        <w:tc>
          <w:tcPr>
            <w:tcW w:w="5524" w:type="dxa"/>
          </w:tcPr>
          <w:p w:rsidR="00105FCD" w:rsidRPr="00BA2D06" w:rsidRDefault="00393AB8" w:rsidP="008D355E">
            <w:pPr>
              <w:spacing w:line="320" w:lineRule="exact"/>
              <w:rPr>
                <w:color w:val="000000" w:themeColor="text1"/>
                <w:sz w:val="21"/>
              </w:rPr>
            </w:pPr>
            <w:r w:rsidRPr="00BA2D06">
              <w:rPr>
                <w:rFonts w:hint="eastAsia"/>
                <w:color w:val="000000" w:themeColor="text1"/>
                <w:sz w:val="21"/>
              </w:rPr>
              <w:t>人権教育・啓発については、幼少期から大人まで、しっかりと取り組んでいくことが重要である</w:t>
            </w:r>
          </w:p>
          <w:p w:rsidR="00393AB8" w:rsidRPr="00BA2D06" w:rsidRDefault="00393AB8" w:rsidP="008D355E">
            <w:pPr>
              <w:spacing w:line="320" w:lineRule="exact"/>
              <w:rPr>
                <w:color w:val="000000" w:themeColor="text1"/>
                <w:sz w:val="21"/>
              </w:rPr>
            </w:pPr>
            <w:r w:rsidRPr="00BA2D06">
              <w:rPr>
                <w:rFonts w:hint="eastAsia"/>
                <w:color w:val="000000" w:themeColor="text1"/>
                <w:sz w:val="21"/>
              </w:rPr>
              <w:t>またそれらを教える教員の育成も重要である</w:t>
            </w:r>
          </w:p>
        </w:tc>
        <w:tc>
          <w:tcPr>
            <w:tcW w:w="708" w:type="dxa"/>
          </w:tcPr>
          <w:p w:rsidR="00105FCD" w:rsidRPr="00EF1F6E" w:rsidRDefault="00105FCD" w:rsidP="008D355E">
            <w:pPr>
              <w:spacing w:line="320" w:lineRule="exact"/>
              <w:rPr>
                <w:sz w:val="21"/>
              </w:rPr>
            </w:pPr>
            <w:r w:rsidRPr="00EF1F6E">
              <w:rPr>
                <w:rFonts w:hint="eastAsia"/>
                <w:sz w:val="21"/>
              </w:rPr>
              <w:t>P</w:t>
            </w:r>
            <w:r w:rsidR="000E2BF9" w:rsidRPr="00EF1F6E">
              <w:rPr>
                <w:rFonts w:hint="eastAsia"/>
                <w:sz w:val="21"/>
              </w:rPr>
              <w:t>30</w:t>
            </w:r>
          </w:p>
          <w:p w:rsidR="000E2BF9" w:rsidRPr="00BA2D06" w:rsidRDefault="000E2BF9" w:rsidP="008D355E">
            <w:pPr>
              <w:spacing w:line="320" w:lineRule="exact"/>
              <w:rPr>
                <w:color w:val="000000" w:themeColor="text1"/>
                <w:sz w:val="21"/>
              </w:rPr>
            </w:pPr>
            <w:r w:rsidRPr="00EF1F6E">
              <w:rPr>
                <w:rFonts w:hint="eastAsia"/>
                <w:sz w:val="21"/>
              </w:rPr>
              <w:t>~31</w:t>
            </w:r>
          </w:p>
        </w:tc>
        <w:tc>
          <w:tcPr>
            <w:tcW w:w="7230" w:type="dxa"/>
          </w:tcPr>
          <w:p w:rsidR="00105FCD" w:rsidRPr="00BA2D06" w:rsidRDefault="00393AB8" w:rsidP="008D355E">
            <w:pPr>
              <w:spacing w:line="320" w:lineRule="exact"/>
              <w:rPr>
                <w:color w:val="000000" w:themeColor="text1"/>
                <w:sz w:val="21"/>
              </w:rPr>
            </w:pPr>
            <w:r w:rsidRPr="00BA2D06">
              <w:rPr>
                <w:rFonts w:hint="eastAsia"/>
                <w:color w:val="000000" w:themeColor="text1"/>
                <w:sz w:val="21"/>
              </w:rPr>
              <w:t>「③幼少期からの切れめのない教育・啓発の推進」という項目を新たに追加し、幼少期からの年齢段階に応じた人権教育の重要性を記載するともに、「人権教育基本方針</w:t>
            </w:r>
            <w:r w:rsidR="00316286" w:rsidRPr="00BA2D06">
              <w:rPr>
                <w:rFonts w:hint="eastAsia"/>
                <w:color w:val="000000" w:themeColor="text1"/>
                <w:sz w:val="21"/>
              </w:rPr>
              <w:t>・大東市人権教育推進指針</w:t>
            </w:r>
            <w:r w:rsidRPr="00BA2D06">
              <w:rPr>
                <w:rFonts w:hint="eastAsia"/>
                <w:color w:val="000000" w:themeColor="text1"/>
                <w:sz w:val="21"/>
              </w:rPr>
              <w:t>」に基づく教員の育成について記載</w:t>
            </w:r>
          </w:p>
        </w:tc>
        <w:tc>
          <w:tcPr>
            <w:tcW w:w="1275" w:type="dxa"/>
          </w:tcPr>
          <w:p w:rsidR="00105FCD" w:rsidRPr="00BA2D06" w:rsidRDefault="00D21627" w:rsidP="008D355E">
            <w:pPr>
              <w:spacing w:line="320" w:lineRule="exact"/>
              <w:rPr>
                <w:color w:val="000000" w:themeColor="text1"/>
                <w:sz w:val="21"/>
              </w:rPr>
            </w:pPr>
            <w:r w:rsidRPr="00BA2D06">
              <w:rPr>
                <w:rFonts w:hint="eastAsia"/>
                <w:color w:val="000000" w:themeColor="text1"/>
                <w:sz w:val="21"/>
              </w:rPr>
              <w:t>②</w:t>
            </w:r>
            <w:r w:rsidR="00105FCD" w:rsidRPr="00BA2D06">
              <w:rPr>
                <w:rFonts w:hint="eastAsia"/>
                <w:color w:val="000000" w:themeColor="text1"/>
                <w:sz w:val="21"/>
              </w:rPr>
              <w:t>審議会</w:t>
            </w:r>
          </w:p>
        </w:tc>
      </w:tr>
      <w:tr w:rsidR="00BA2D06" w:rsidRPr="00BA2D06" w:rsidTr="00316286">
        <w:tc>
          <w:tcPr>
            <w:tcW w:w="5524" w:type="dxa"/>
          </w:tcPr>
          <w:p w:rsidR="00105FCD" w:rsidRPr="00BA2D06" w:rsidRDefault="00393AB8" w:rsidP="008D355E">
            <w:pPr>
              <w:spacing w:line="320" w:lineRule="exact"/>
              <w:rPr>
                <w:color w:val="000000" w:themeColor="text1"/>
                <w:sz w:val="21"/>
              </w:rPr>
            </w:pPr>
            <w:r w:rsidRPr="00BA2D06">
              <w:rPr>
                <w:rFonts w:hint="eastAsia"/>
                <w:color w:val="000000" w:themeColor="text1"/>
                <w:sz w:val="21"/>
              </w:rPr>
              <w:t>人権教育として、性教育や平和教育にも触れるべき</w:t>
            </w:r>
            <w:r w:rsidR="006A2565" w:rsidRPr="00BA2D06">
              <w:rPr>
                <w:rFonts w:hint="eastAsia"/>
                <w:color w:val="000000" w:themeColor="text1"/>
                <w:sz w:val="21"/>
              </w:rPr>
              <w:t>ではないか</w:t>
            </w:r>
          </w:p>
        </w:tc>
        <w:tc>
          <w:tcPr>
            <w:tcW w:w="708" w:type="dxa"/>
          </w:tcPr>
          <w:p w:rsidR="000E2BF9" w:rsidRPr="00EF1F6E" w:rsidRDefault="00105FCD" w:rsidP="000E2BF9">
            <w:pPr>
              <w:spacing w:line="320" w:lineRule="exact"/>
              <w:rPr>
                <w:sz w:val="21"/>
              </w:rPr>
            </w:pPr>
            <w:r w:rsidRPr="00EF1F6E">
              <w:rPr>
                <w:rFonts w:hint="eastAsia"/>
                <w:sz w:val="21"/>
              </w:rPr>
              <w:t>P</w:t>
            </w:r>
            <w:r w:rsidR="000E2BF9" w:rsidRPr="00EF1F6E">
              <w:rPr>
                <w:rFonts w:hint="eastAsia"/>
                <w:sz w:val="21"/>
              </w:rPr>
              <w:t>30</w:t>
            </w:r>
          </w:p>
          <w:p w:rsidR="00105FCD" w:rsidRPr="00EF1F6E" w:rsidRDefault="000E2BF9" w:rsidP="000E2BF9">
            <w:pPr>
              <w:spacing w:line="320" w:lineRule="exact"/>
              <w:rPr>
                <w:sz w:val="21"/>
              </w:rPr>
            </w:pPr>
            <w:r w:rsidRPr="00EF1F6E">
              <w:rPr>
                <w:rFonts w:hint="eastAsia"/>
                <w:sz w:val="21"/>
              </w:rPr>
              <w:t>~31</w:t>
            </w:r>
            <w:r w:rsidR="00105FCD" w:rsidRPr="00EF1F6E">
              <w:rPr>
                <w:rFonts w:hint="eastAsia"/>
                <w:sz w:val="21"/>
              </w:rPr>
              <w:t xml:space="preserve">　　　　　　</w:t>
            </w:r>
          </w:p>
        </w:tc>
        <w:tc>
          <w:tcPr>
            <w:tcW w:w="7230" w:type="dxa"/>
          </w:tcPr>
          <w:p w:rsidR="00105FCD" w:rsidRPr="00BA2D06" w:rsidRDefault="006A2565" w:rsidP="008D355E">
            <w:pPr>
              <w:spacing w:line="320" w:lineRule="exact"/>
              <w:rPr>
                <w:color w:val="000000" w:themeColor="text1"/>
                <w:sz w:val="21"/>
              </w:rPr>
            </w:pPr>
            <w:r w:rsidRPr="00BA2D06">
              <w:rPr>
                <w:rFonts w:hint="eastAsia"/>
                <w:color w:val="000000" w:themeColor="text1"/>
                <w:sz w:val="21"/>
              </w:rPr>
              <w:t>「自分の心や体や性に関することは自分だけが決める権利をもつ」という人権教育としての性教育や人権尊重の土台となる平和教育について記載</w:t>
            </w:r>
          </w:p>
        </w:tc>
        <w:tc>
          <w:tcPr>
            <w:tcW w:w="1275" w:type="dxa"/>
          </w:tcPr>
          <w:p w:rsidR="00105FCD" w:rsidRPr="00BA2D06" w:rsidRDefault="00D21627" w:rsidP="008D355E">
            <w:pPr>
              <w:spacing w:line="320" w:lineRule="exact"/>
              <w:rPr>
                <w:color w:val="000000" w:themeColor="text1"/>
                <w:sz w:val="21"/>
              </w:rPr>
            </w:pPr>
            <w:r w:rsidRPr="00BA2D06">
              <w:rPr>
                <w:rFonts w:hint="eastAsia"/>
                <w:color w:val="000000" w:themeColor="text1"/>
                <w:sz w:val="21"/>
              </w:rPr>
              <w:t>②</w:t>
            </w:r>
            <w:r w:rsidR="00105FCD" w:rsidRPr="00BA2D06">
              <w:rPr>
                <w:rFonts w:hint="eastAsia"/>
                <w:color w:val="000000" w:themeColor="text1"/>
                <w:sz w:val="21"/>
              </w:rPr>
              <w:t>審議会</w:t>
            </w:r>
          </w:p>
        </w:tc>
      </w:tr>
      <w:tr w:rsidR="00BA2D06" w:rsidRPr="00BA2D06" w:rsidTr="00316286">
        <w:tc>
          <w:tcPr>
            <w:tcW w:w="5524" w:type="dxa"/>
          </w:tcPr>
          <w:p w:rsidR="00105FCD" w:rsidRPr="00BA2D06" w:rsidRDefault="00105FCD" w:rsidP="008D355E">
            <w:pPr>
              <w:spacing w:line="320" w:lineRule="exact"/>
              <w:rPr>
                <w:color w:val="000000" w:themeColor="text1"/>
                <w:sz w:val="21"/>
              </w:rPr>
            </w:pPr>
            <w:r w:rsidRPr="00BA2D06">
              <w:rPr>
                <w:rFonts w:hint="eastAsia"/>
                <w:color w:val="000000" w:themeColor="text1"/>
                <w:sz w:val="21"/>
              </w:rPr>
              <w:t>部落差別解消法では、「教育」「啓発」「相談」について定めており、基本方針においてもこの３点について記載すべき</w:t>
            </w:r>
            <w:r w:rsidR="006A2565" w:rsidRPr="00BA2D06">
              <w:rPr>
                <w:rFonts w:hint="eastAsia"/>
                <w:color w:val="000000" w:themeColor="text1"/>
                <w:sz w:val="21"/>
              </w:rPr>
              <w:t>ではないか</w:t>
            </w:r>
          </w:p>
        </w:tc>
        <w:tc>
          <w:tcPr>
            <w:tcW w:w="708" w:type="dxa"/>
            <w:vMerge w:val="restart"/>
          </w:tcPr>
          <w:p w:rsidR="00105FCD" w:rsidRPr="00EF1F6E" w:rsidRDefault="006A2565" w:rsidP="008D355E">
            <w:pPr>
              <w:spacing w:line="320" w:lineRule="exact"/>
              <w:rPr>
                <w:sz w:val="21"/>
              </w:rPr>
            </w:pPr>
            <w:r w:rsidRPr="00EF1F6E">
              <w:rPr>
                <w:rFonts w:hint="eastAsia"/>
                <w:sz w:val="21"/>
              </w:rPr>
              <w:t>P</w:t>
            </w:r>
            <w:r w:rsidR="000E2BF9" w:rsidRPr="00EF1F6E">
              <w:rPr>
                <w:rFonts w:hint="eastAsia"/>
                <w:sz w:val="21"/>
              </w:rPr>
              <w:t>31</w:t>
            </w:r>
            <w:r w:rsidRPr="00EF1F6E">
              <w:rPr>
                <w:rFonts w:hint="eastAsia"/>
                <w:sz w:val="21"/>
              </w:rPr>
              <w:t xml:space="preserve"> </w:t>
            </w:r>
          </w:p>
        </w:tc>
        <w:tc>
          <w:tcPr>
            <w:tcW w:w="7230" w:type="dxa"/>
          </w:tcPr>
          <w:p w:rsidR="00105FCD" w:rsidRPr="00BA2D06" w:rsidRDefault="00105FCD" w:rsidP="008D355E">
            <w:pPr>
              <w:spacing w:line="320" w:lineRule="exact"/>
              <w:rPr>
                <w:color w:val="000000" w:themeColor="text1"/>
                <w:sz w:val="21"/>
              </w:rPr>
            </w:pPr>
            <w:r w:rsidRPr="00BA2D06">
              <w:rPr>
                <w:rFonts w:hint="eastAsia"/>
                <w:color w:val="000000" w:themeColor="text1"/>
                <w:sz w:val="21"/>
              </w:rPr>
              <w:t>新たに「</w:t>
            </w:r>
            <w:r w:rsidR="006A2565" w:rsidRPr="00BA2D06">
              <w:rPr>
                <w:rFonts w:hint="eastAsia"/>
                <w:color w:val="000000" w:themeColor="text1"/>
                <w:sz w:val="21"/>
              </w:rPr>
              <w:t>２</w:t>
            </w:r>
            <w:r w:rsidRPr="00BA2D06">
              <w:rPr>
                <w:rFonts w:hint="eastAsia"/>
                <w:color w:val="000000" w:themeColor="text1"/>
                <w:sz w:val="21"/>
              </w:rPr>
              <w:t>相談・救済体制の充実」の項目を追加</w:t>
            </w:r>
          </w:p>
          <w:p w:rsidR="00105FCD" w:rsidRPr="00BA2D06" w:rsidRDefault="00105FCD" w:rsidP="008D355E">
            <w:pPr>
              <w:spacing w:line="320" w:lineRule="exact"/>
              <w:rPr>
                <w:color w:val="000000" w:themeColor="text1"/>
                <w:sz w:val="21"/>
              </w:rPr>
            </w:pPr>
          </w:p>
        </w:tc>
        <w:tc>
          <w:tcPr>
            <w:tcW w:w="1275" w:type="dxa"/>
          </w:tcPr>
          <w:p w:rsidR="00105FCD" w:rsidRPr="00BA2D06" w:rsidRDefault="00D21627" w:rsidP="008D355E">
            <w:pPr>
              <w:spacing w:line="320" w:lineRule="exact"/>
              <w:rPr>
                <w:color w:val="000000" w:themeColor="text1"/>
                <w:sz w:val="21"/>
              </w:rPr>
            </w:pPr>
            <w:r w:rsidRPr="00BA2D06">
              <w:rPr>
                <w:rFonts w:hint="eastAsia"/>
                <w:color w:val="000000" w:themeColor="text1"/>
                <w:sz w:val="21"/>
              </w:rPr>
              <w:t>②</w:t>
            </w:r>
            <w:r w:rsidR="00105FCD" w:rsidRPr="00BA2D06">
              <w:rPr>
                <w:rFonts w:hint="eastAsia"/>
                <w:color w:val="000000" w:themeColor="text1"/>
                <w:sz w:val="21"/>
              </w:rPr>
              <w:t>推進本部</w:t>
            </w:r>
          </w:p>
        </w:tc>
      </w:tr>
      <w:tr w:rsidR="00931E44" w:rsidRPr="00BA2D06" w:rsidTr="00316286">
        <w:tc>
          <w:tcPr>
            <w:tcW w:w="5524"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相談と救済はセットで考えるべきではないか</w:t>
            </w:r>
          </w:p>
        </w:tc>
        <w:tc>
          <w:tcPr>
            <w:tcW w:w="708" w:type="dxa"/>
            <w:vMerge/>
          </w:tcPr>
          <w:p w:rsidR="00931E44" w:rsidRPr="00BA2D06" w:rsidRDefault="00931E44" w:rsidP="00931E44">
            <w:pPr>
              <w:spacing w:line="320" w:lineRule="exact"/>
              <w:rPr>
                <w:color w:val="000000" w:themeColor="text1"/>
                <w:sz w:val="21"/>
              </w:rPr>
            </w:pPr>
          </w:p>
        </w:tc>
        <w:tc>
          <w:tcPr>
            <w:tcW w:w="7230"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「相談・救済」をあわせて、体制の充実を行うことを記載</w:t>
            </w:r>
          </w:p>
        </w:tc>
        <w:tc>
          <w:tcPr>
            <w:tcW w:w="1275"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②審議会</w:t>
            </w:r>
          </w:p>
        </w:tc>
      </w:tr>
      <w:tr w:rsidR="00931E44" w:rsidRPr="00BA2D06" w:rsidTr="00BF5A8D">
        <w:trPr>
          <w:trHeight w:val="1283"/>
        </w:trPr>
        <w:tc>
          <w:tcPr>
            <w:tcW w:w="5524"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平成17年策定人権行政基本方針では人権文化センターの役割が明記されている。市の人権行政を考えるときに人権文化センターが大きな役割を果たしてきたことを踏まえ、改訂に際しても記載すべきではないか</w:t>
            </w:r>
          </w:p>
        </w:tc>
        <w:tc>
          <w:tcPr>
            <w:tcW w:w="708" w:type="dxa"/>
          </w:tcPr>
          <w:p w:rsidR="00931E44" w:rsidRPr="00EF1F6E" w:rsidRDefault="00931E44" w:rsidP="00931E44">
            <w:pPr>
              <w:spacing w:line="320" w:lineRule="exact"/>
              <w:rPr>
                <w:sz w:val="21"/>
              </w:rPr>
            </w:pPr>
            <w:r w:rsidRPr="00EF1F6E">
              <w:rPr>
                <w:rFonts w:hint="eastAsia"/>
                <w:sz w:val="21"/>
              </w:rPr>
              <w:t>P3</w:t>
            </w:r>
            <w:r w:rsidR="000E2BF9" w:rsidRPr="00EF1F6E">
              <w:rPr>
                <w:rFonts w:hint="eastAsia"/>
                <w:sz w:val="21"/>
              </w:rPr>
              <w:t>2</w:t>
            </w:r>
          </w:p>
        </w:tc>
        <w:tc>
          <w:tcPr>
            <w:tcW w:w="7230" w:type="dxa"/>
          </w:tcPr>
          <w:p w:rsidR="00931E44" w:rsidRPr="00BA2D06" w:rsidRDefault="00DE705F" w:rsidP="00931E44">
            <w:pPr>
              <w:spacing w:line="320" w:lineRule="exact"/>
              <w:rPr>
                <w:color w:val="000000" w:themeColor="text1"/>
                <w:sz w:val="21"/>
              </w:rPr>
            </w:pPr>
            <w:bookmarkStart w:id="1" w:name="_Hlk110017799"/>
            <w:r>
              <w:rPr>
                <w:rFonts w:hint="eastAsia"/>
                <w:color w:val="000000" w:themeColor="text1"/>
                <w:sz w:val="21"/>
              </w:rPr>
              <w:t>地域における人権行政の中心的役割を担っている</w:t>
            </w:r>
            <w:r w:rsidR="00931E44" w:rsidRPr="00BA2D06">
              <w:rPr>
                <w:rFonts w:hint="eastAsia"/>
                <w:color w:val="000000" w:themeColor="text1"/>
                <w:sz w:val="21"/>
              </w:rPr>
              <w:t>人権文化センター</w:t>
            </w:r>
            <w:r>
              <w:rPr>
                <w:rFonts w:hint="eastAsia"/>
                <w:color w:val="000000" w:themeColor="text1"/>
                <w:sz w:val="21"/>
              </w:rPr>
              <w:t>をはじめ、</w:t>
            </w:r>
            <w:r w:rsidR="00931E44" w:rsidRPr="00BA2D06">
              <w:rPr>
                <w:rFonts w:hint="eastAsia"/>
                <w:color w:val="000000" w:themeColor="text1"/>
                <w:sz w:val="21"/>
              </w:rPr>
              <w:t>全庁をあげて人権行政を推し進めることを記載</w:t>
            </w:r>
            <w:bookmarkEnd w:id="1"/>
          </w:p>
        </w:tc>
        <w:tc>
          <w:tcPr>
            <w:tcW w:w="1275"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②審議会</w:t>
            </w:r>
          </w:p>
        </w:tc>
      </w:tr>
      <w:tr w:rsidR="00931E44" w:rsidRPr="00BA2D06" w:rsidTr="00BF5A8D">
        <w:trPr>
          <w:trHeight w:val="848"/>
        </w:trPr>
        <w:tc>
          <w:tcPr>
            <w:tcW w:w="5524"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庁内推進体制の中で、職員の意識向上に向けた研修について記載すべきではないか</w:t>
            </w:r>
          </w:p>
        </w:tc>
        <w:tc>
          <w:tcPr>
            <w:tcW w:w="708" w:type="dxa"/>
          </w:tcPr>
          <w:p w:rsidR="00931E44" w:rsidRPr="00EF1F6E" w:rsidRDefault="00931E44" w:rsidP="00931E44">
            <w:pPr>
              <w:spacing w:line="320" w:lineRule="exact"/>
              <w:rPr>
                <w:sz w:val="21"/>
              </w:rPr>
            </w:pPr>
            <w:r w:rsidRPr="00EF1F6E">
              <w:rPr>
                <w:rFonts w:hint="eastAsia"/>
                <w:sz w:val="21"/>
              </w:rPr>
              <w:t>P3</w:t>
            </w:r>
            <w:r w:rsidR="003A761B" w:rsidRPr="00EF1F6E">
              <w:rPr>
                <w:rFonts w:hint="eastAsia"/>
                <w:sz w:val="21"/>
              </w:rPr>
              <w:t>2</w:t>
            </w:r>
          </w:p>
        </w:tc>
        <w:tc>
          <w:tcPr>
            <w:tcW w:w="7230"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業務上、市民の権利等に深くかかわる市職員の人権意識を向上させるための人権研修の充実について記載</w:t>
            </w:r>
          </w:p>
        </w:tc>
        <w:tc>
          <w:tcPr>
            <w:tcW w:w="1275"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③推進本部</w:t>
            </w:r>
          </w:p>
        </w:tc>
      </w:tr>
      <w:tr w:rsidR="00931E44" w:rsidRPr="00BA2D06" w:rsidTr="00E95C21">
        <w:trPr>
          <w:trHeight w:val="699"/>
        </w:trPr>
        <w:tc>
          <w:tcPr>
            <w:tcW w:w="5524"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市民との連携・協働の中に「市民会議」も入れるべきではないか。また、公民連携事業も入れてはどうか</w:t>
            </w:r>
          </w:p>
        </w:tc>
        <w:tc>
          <w:tcPr>
            <w:tcW w:w="708" w:type="dxa"/>
          </w:tcPr>
          <w:p w:rsidR="00931E44" w:rsidRPr="00EF1F6E" w:rsidRDefault="00931E44" w:rsidP="00931E44">
            <w:pPr>
              <w:spacing w:line="320" w:lineRule="exact"/>
              <w:rPr>
                <w:sz w:val="21"/>
              </w:rPr>
            </w:pPr>
            <w:r w:rsidRPr="00EF1F6E">
              <w:rPr>
                <w:rFonts w:hint="eastAsia"/>
                <w:sz w:val="21"/>
              </w:rPr>
              <w:t>P3</w:t>
            </w:r>
            <w:r w:rsidR="003A761B" w:rsidRPr="00EF1F6E">
              <w:rPr>
                <w:rFonts w:hint="eastAsia"/>
                <w:sz w:val="21"/>
              </w:rPr>
              <w:t>2</w:t>
            </w:r>
          </w:p>
        </w:tc>
        <w:tc>
          <w:tcPr>
            <w:tcW w:w="7230"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市民会議等も活用した市民との連携・協働について記載するとともに、公民連携事業の推進を記載</w:t>
            </w:r>
          </w:p>
        </w:tc>
        <w:tc>
          <w:tcPr>
            <w:tcW w:w="1275" w:type="dxa"/>
          </w:tcPr>
          <w:p w:rsidR="00931E44" w:rsidRPr="00BA2D06" w:rsidRDefault="00931E44" w:rsidP="00931E44">
            <w:pPr>
              <w:spacing w:line="320" w:lineRule="exact"/>
              <w:rPr>
                <w:color w:val="000000" w:themeColor="text1"/>
                <w:sz w:val="21"/>
              </w:rPr>
            </w:pPr>
            <w:r w:rsidRPr="00BA2D06">
              <w:rPr>
                <w:rFonts w:hint="eastAsia"/>
                <w:color w:val="000000" w:themeColor="text1"/>
                <w:sz w:val="21"/>
              </w:rPr>
              <w:t>庁内照会</w:t>
            </w:r>
          </w:p>
        </w:tc>
      </w:tr>
    </w:tbl>
    <w:p w:rsidR="00BA2D06" w:rsidRDefault="00BA2D06"/>
    <w:p w:rsidR="006A2565" w:rsidRDefault="006A2565">
      <w:r>
        <w:rPr>
          <w:rFonts w:hint="eastAsia"/>
        </w:rPr>
        <w:t>【全般】</w:t>
      </w:r>
    </w:p>
    <w:tbl>
      <w:tblPr>
        <w:tblStyle w:val="a3"/>
        <w:tblW w:w="14737" w:type="dxa"/>
        <w:tblLayout w:type="fixed"/>
        <w:tblLook w:val="04A0" w:firstRow="1" w:lastRow="0" w:firstColumn="1" w:lastColumn="0" w:noHBand="0" w:noVBand="1"/>
      </w:tblPr>
      <w:tblGrid>
        <w:gridCol w:w="5524"/>
        <w:gridCol w:w="850"/>
        <w:gridCol w:w="7088"/>
        <w:gridCol w:w="1275"/>
      </w:tblGrid>
      <w:tr w:rsidR="00BA2D06" w:rsidRPr="00BA2D06" w:rsidTr="00316286">
        <w:tc>
          <w:tcPr>
            <w:tcW w:w="5524" w:type="dxa"/>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意見概要</w:t>
            </w:r>
          </w:p>
        </w:tc>
        <w:tc>
          <w:tcPr>
            <w:tcW w:w="7938" w:type="dxa"/>
            <w:gridSpan w:val="2"/>
            <w:shd w:val="clear" w:color="auto" w:fill="D0CECE" w:themeFill="background2" w:themeFillShade="E6"/>
          </w:tcPr>
          <w:p w:rsidR="006A2565" w:rsidRPr="00BA2D06" w:rsidRDefault="006A2565" w:rsidP="006A2565">
            <w:pPr>
              <w:spacing w:line="320" w:lineRule="exact"/>
              <w:jc w:val="center"/>
              <w:rPr>
                <w:color w:val="000000" w:themeColor="text1"/>
                <w:sz w:val="21"/>
              </w:rPr>
            </w:pPr>
            <w:r w:rsidRPr="00BA2D06">
              <w:rPr>
                <w:rFonts w:hint="eastAsia"/>
                <w:color w:val="000000" w:themeColor="text1"/>
                <w:sz w:val="21"/>
              </w:rPr>
              <w:t>反映内容</w:t>
            </w:r>
          </w:p>
        </w:tc>
        <w:tc>
          <w:tcPr>
            <w:tcW w:w="1275" w:type="dxa"/>
            <w:shd w:val="clear" w:color="auto" w:fill="D0CECE" w:themeFill="background2" w:themeFillShade="E6"/>
          </w:tcPr>
          <w:p w:rsidR="006A2565" w:rsidRPr="00BA2D06" w:rsidRDefault="006A2565" w:rsidP="006A2565">
            <w:pPr>
              <w:spacing w:line="320" w:lineRule="exact"/>
              <w:rPr>
                <w:color w:val="000000" w:themeColor="text1"/>
                <w:sz w:val="21"/>
              </w:rPr>
            </w:pPr>
            <w:r w:rsidRPr="00BA2D06">
              <w:rPr>
                <w:rFonts w:hint="eastAsia"/>
                <w:color w:val="000000" w:themeColor="text1"/>
                <w:sz w:val="21"/>
              </w:rPr>
              <w:t>意見</w:t>
            </w:r>
          </w:p>
        </w:tc>
      </w:tr>
      <w:tr w:rsidR="00BA2D06" w:rsidRPr="00BA2D06" w:rsidTr="00B5274D">
        <w:tc>
          <w:tcPr>
            <w:tcW w:w="5524" w:type="dxa"/>
          </w:tcPr>
          <w:p w:rsidR="006A2565" w:rsidRPr="00BA2D06" w:rsidRDefault="006A2565" w:rsidP="006A2565">
            <w:pPr>
              <w:spacing w:line="320" w:lineRule="exact"/>
              <w:rPr>
                <w:color w:val="000000" w:themeColor="text1"/>
                <w:sz w:val="21"/>
              </w:rPr>
            </w:pPr>
            <w:r w:rsidRPr="00BA2D06">
              <w:rPr>
                <w:rFonts w:hint="eastAsia"/>
                <w:color w:val="000000" w:themeColor="text1"/>
                <w:sz w:val="21"/>
              </w:rPr>
              <w:t>全体が分かるような体系図があった方がよい</w:t>
            </w:r>
          </w:p>
        </w:tc>
        <w:tc>
          <w:tcPr>
            <w:tcW w:w="850" w:type="dxa"/>
          </w:tcPr>
          <w:p w:rsidR="006A2565" w:rsidRPr="00BA2D06" w:rsidRDefault="006A2565" w:rsidP="006A2565">
            <w:pPr>
              <w:spacing w:line="320" w:lineRule="exact"/>
              <w:rPr>
                <w:color w:val="000000" w:themeColor="text1"/>
                <w:sz w:val="21"/>
              </w:rPr>
            </w:pPr>
            <w:r w:rsidRPr="00BA2D06">
              <w:rPr>
                <w:rFonts w:hint="eastAsia"/>
                <w:color w:val="000000" w:themeColor="text1"/>
                <w:sz w:val="21"/>
              </w:rPr>
              <w:t>P</w:t>
            </w:r>
            <w:r w:rsidRPr="00BA2D06">
              <w:rPr>
                <w:color w:val="000000" w:themeColor="text1"/>
                <w:sz w:val="21"/>
              </w:rPr>
              <w:t>1</w:t>
            </w:r>
            <w:r w:rsidR="00D23132" w:rsidRPr="00BA2D06">
              <w:rPr>
                <w:rFonts w:hint="eastAsia"/>
                <w:color w:val="000000" w:themeColor="text1"/>
                <w:sz w:val="21"/>
              </w:rPr>
              <w:t>3</w:t>
            </w:r>
          </w:p>
        </w:tc>
        <w:tc>
          <w:tcPr>
            <w:tcW w:w="7088" w:type="dxa"/>
          </w:tcPr>
          <w:p w:rsidR="006A2565" w:rsidRPr="00BA2D06" w:rsidRDefault="006A2565" w:rsidP="006A2565">
            <w:pPr>
              <w:spacing w:line="320" w:lineRule="exact"/>
              <w:rPr>
                <w:color w:val="000000" w:themeColor="text1"/>
                <w:sz w:val="21"/>
              </w:rPr>
            </w:pPr>
            <w:r w:rsidRPr="00BA2D06">
              <w:rPr>
                <w:rFonts w:hint="eastAsia"/>
                <w:color w:val="000000" w:themeColor="text1"/>
                <w:sz w:val="21"/>
              </w:rPr>
              <w:t>体系図を追加</w:t>
            </w:r>
          </w:p>
        </w:tc>
        <w:tc>
          <w:tcPr>
            <w:tcW w:w="1275" w:type="dxa"/>
          </w:tcPr>
          <w:p w:rsidR="006A2565" w:rsidRPr="00BA2D06" w:rsidRDefault="00D21627" w:rsidP="006A2565">
            <w:pPr>
              <w:spacing w:line="320" w:lineRule="exact"/>
              <w:rPr>
                <w:color w:val="000000" w:themeColor="text1"/>
                <w:sz w:val="21"/>
              </w:rPr>
            </w:pPr>
            <w:r w:rsidRPr="00BA2D06">
              <w:rPr>
                <w:rFonts w:hint="eastAsia"/>
                <w:color w:val="000000" w:themeColor="text1"/>
                <w:sz w:val="21"/>
              </w:rPr>
              <w:t>②</w:t>
            </w:r>
            <w:r w:rsidR="006A2565" w:rsidRPr="00BA2D06">
              <w:rPr>
                <w:rFonts w:hint="eastAsia"/>
                <w:color w:val="000000" w:themeColor="text1"/>
                <w:sz w:val="21"/>
              </w:rPr>
              <w:t>推進本部</w:t>
            </w:r>
          </w:p>
        </w:tc>
      </w:tr>
      <w:tr w:rsidR="00BA2D06" w:rsidRPr="00BA2D06" w:rsidTr="00B5274D">
        <w:tc>
          <w:tcPr>
            <w:tcW w:w="5524" w:type="dxa"/>
          </w:tcPr>
          <w:p w:rsidR="00D21627" w:rsidRPr="00BA2D06" w:rsidRDefault="00D21627" w:rsidP="006A2565">
            <w:pPr>
              <w:spacing w:line="320" w:lineRule="exact"/>
              <w:rPr>
                <w:color w:val="000000" w:themeColor="text1"/>
                <w:sz w:val="21"/>
              </w:rPr>
            </w:pPr>
            <w:r w:rsidRPr="00BA2D06">
              <w:rPr>
                <w:rFonts w:hint="eastAsia"/>
                <w:color w:val="000000" w:themeColor="text1"/>
                <w:sz w:val="21"/>
              </w:rPr>
              <w:t>SDGｓの各ゴールに関連する内容にはアイコンをつけてはどうか</w:t>
            </w:r>
          </w:p>
        </w:tc>
        <w:tc>
          <w:tcPr>
            <w:tcW w:w="850" w:type="dxa"/>
            <w:vMerge w:val="restart"/>
          </w:tcPr>
          <w:p w:rsidR="00D21627" w:rsidRPr="00BA2D06" w:rsidRDefault="00D21627" w:rsidP="006A2565">
            <w:pPr>
              <w:spacing w:line="320" w:lineRule="exact"/>
              <w:rPr>
                <w:color w:val="000000" w:themeColor="text1"/>
                <w:sz w:val="21"/>
              </w:rPr>
            </w:pPr>
            <w:r w:rsidRPr="00BA2D06">
              <w:rPr>
                <w:rFonts w:hint="eastAsia"/>
                <w:color w:val="000000" w:themeColor="text1"/>
                <w:sz w:val="21"/>
              </w:rPr>
              <w:t>第３章</w:t>
            </w:r>
          </w:p>
        </w:tc>
        <w:tc>
          <w:tcPr>
            <w:tcW w:w="7088" w:type="dxa"/>
            <w:vMerge w:val="restart"/>
          </w:tcPr>
          <w:p w:rsidR="00D21627" w:rsidRPr="00BA2D06" w:rsidRDefault="00D21627" w:rsidP="006A2565">
            <w:pPr>
              <w:spacing w:line="320" w:lineRule="exact"/>
              <w:rPr>
                <w:color w:val="000000" w:themeColor="text1"/>
                <w:sz w:val="21"/>
              </w:rPr>
            </w:pPr>
            <w:r w:rsidRPr="00BA2D06">
              <w:rPr>
                <w:rFonts w:hint="eastAsia"/>
                <w:color w:val="000000" w:themeColor="text1"/>
                <w:sz w:val="21"/>
              </w:rPr>
              <w:t>・項目ごとに関連するゴールのアイコンを表記</w:t>
            </w:r>
          </w:p>
          <w:p w:rsidR="00D21627" w:rsidRPr="00BA2D06" w:rsidRDefault="00D21627" w:rsidP="006A2565">
            <w:pPr>
              <w:spacing w:line="320" w:lineRule="exact"/>
              <w:rPr>
                <w:color w:val="000000" w:themeColor="text1"/>
                <w:sz w:val="21"/>
              </w:rPr>
            </w:pPr>
            <w:r w:rsidRPr="00BA2D06">
              <w:rPr>
                <w:rFonts w:hint="eastAsia"/>
                <w:color w:val="000000" w:themeColor="text1"/>
                <w:sz w:val="21"/>
              </w:rPr>
              <w:t>・</w:t>
            </w:r>
            <w:r w:rsidR="00D23132" w:rsidRPr="00BA2D06">
              <w:rPr>
                <w:rFonts w:hint="eastAsia"/>
                <w:color w:val="000000" w:themeColor="text1"/>
                <w:sz w:val="21"/>
              </w:rPr>
              <w:t>説明付きアイコン一覧の追記</w:t>
            </w:r>
          </w:p>
        </w:tc>
        <w:tc>
          <w:tcPr>
            <w:tcW w:w="1275" w:type="dxa"/>
          </w:tcPr>
          <w:p w:rsidR="00D21627" w:rsidRPr="00BA2D06" w:rsidRDefault="00D21627" w:rsidP="006A2565">
            <w:pPr>
              <w:spacing w:line="320" w:lineRule="exact"/>
              <w:rPr>
                <w:color w:val="000000" w:themeColor="text1"/>
                <w:sz w:val="21"/>
              </w:rPr>
            </w:pPr>
            <w:r w:rsidRPr="00BA2D06">
              <w:rPr>
                <w:rFonts w:hint="eastAsia"/>
                <w:color w:val="000000" w:themeColor="text1"/>
                <w:sz w:val="21"/>
              </w:rPr>
              <w:t>②推進本部</w:t>
            </w:r>
          </w:p>
        </w:tc>
      </w:tr>
      <w:tr w:rsidR="00BA2D06" w:rsidRPr="00BA2D06" w:rsidTr="00B5274D">
        <w:tc>
          <w:tcPr>
            <w:tcW w:w="5524" w:type="dxa"/>
          </w:tcPr>
          <w:p w:rsidR="00D21627" w:rsidRPr="00BA2D06" w:rsidRDefault="00D21627" w:rsidP="006A2565">
            <w:pPr>
              <w:spacing w:line="320" w:lineRule="exact"/>
              <w:rPr>
                <w:color w:val="000000" w:themeColor="text1"/>
                <w:sz w:val="21"/>
              </w:rPr>
            </w:pPr>
            <w:r w:rsidRPr="00BA2D06">
              <w:rPr>
                <w:rFonts w:hint="eastAsia"/>
                <w:color w:val="000000" w:themeColor="text1"/>
                <w:sz w:val="21"/>
              </w:rPr>
              <w:t>SD</w:t>
            </w:r>
            <w:r w:rsidR="000661F1">
              <w:rPr>
                <w:rFonts w:hint="eastAsia"/>
                <w:color w:val="000000" w:themeColor="text1"/>
                <w:sz w:val="21"/>
              </w:rPr>
              <w:t>G</w:t>
            </w:r>
            <w:r w:rsidRPr="00BA2D06">
              <w:rPr>
                <w:rFonts w:hint="eastAsia"/>
                <w:color w:val="000000" w:themeColor="text1"/>
                <w:sz w:val="21"/>
              </w:rPr>
              <w:t>ｓのアイコンの文字が見づらい</w:t>
            </w:r>
          </w:p>
        </w:tc>
        <w:tc>
          <w:tcPr>
            <w:tcW w:w="850" w:type="dxa"/>
            <w:vMerge/>
          </w:tcPr>
          <w:p w:rsidR="00D21627" w:rsidRPr="00BA2D06" w:rsidRDefault="00D21627" w:rsidP="006A2565">
            <w:pPr>
              <w:spacing w:line="320" w:lineRule="exact"/>
              <w:rPr>
                <w:color w:val="000000" w:themeColor="text1"/>
                <w:sz w:val="21"/>
              </w:rPr>
            </w:pPr>
          </w:p>
        </w:tc>
        <w:tc>
          <w:tcPr>
            <w:tcW w:w="7088" w:type="dxa"/>
            <w:vMerge/>
          </w:tcPr>
          <w:p w:rsidR="00D21627" w:rsidRPr="00BA2D06" w:rsidRDefault="00D21627" w:rsidP="006A2565">
            <w:pPr>
              <w:spacing w:line="320" w:lineRule="exact"/>
              <w:rPr>
                <w:color w:val="000000" w:themeColor="text1"/>
                <w:sz w:val="21"/>
              </w:rPr>
            </w:pPr>
          </w:p>
        </w:tc>
        <w:tc>
          <w:tcPr>
            <w:tcW w:w="1275" w:type="dxa"/>
          </w:tcPr>
          <w:p w:rsidR="00D21627" w:rsidRPr="00BA2D06" w:rsidRDefault="00D21627" w:rsidP="006A2565">
            <w:pPr>
              <w:spacing w:line="320" w:lineRule="exact"/>
              <w:rPr>
                <w:color w:val="000000" w:themeColor="text1"/>
                <w:sz w:val="21"/>
              </w:rPr>
            </w:pPr>
            <w:r w:rsidRPr="00BA2D06">
              <w:rPr>
                <w:rFonts w:hint="eastAsia"/>
                <w:color w:val="000000" w:themeColor="text1"/>
                <w:sz w:val="21"/>
              </w:rPr>
              <w:t>③推進本部</w:t>
            </w:r>
          </w:p>
        </w:tc>
      </w:tr>
      <w:tr w:rsidR="00BA2D06" w:rsidRPr="00BA2D06" w:rsidTr="00B5274D">
        <w:tc>
          <w:tcPr>
            <w:tcW w:w="5524"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第4章の各項目と、第2章の（</w:t>
            </w:r>
            <w:r w:rsidRPr="00BA2D06">
              <w:rPr>
                <w:color w:val="000000" w:themeColor="text1"/>
                <w:sz w:val="21"/>
              </w:rPr>
              <w:t>2）人権教育・啓発の推進</w:t>
            </w:r>
            <w:r w:rsidRPr="00BA2D06">
              <w:rPr>
                <w:rFonts w:hint="eastAsia"/>
                <w:color w:val="000000" w:themeColor="text1"/>
                <w:sz w:val="21"/>
              </w:rPr>
              <w:t>、（</w:t>
            </w:r>
            <w:r w:rsidRPr="00BA2D06">
              <w:rPr>
                <w:color w:val="000000" w:themeColor="text1"/>
                <w:sz w:val="21"/>
              </w:rPr>
              <w:t>3）相談・救済体制の充実</w:t>
            </w:r>
            <w:r w:rsidRPr="00BA2D06">
              <w:rPr>
                <w:rFonts w:hint="eastAsia"/>
                <w:color w:val="000000" w:themeColor="text1"/>
                <w:sz w:val="21"/>
              </w:rPr>
              <w:t>（４）人権尊重に基づく行政と市民・関係機関等との協働・連携による地方自治　に重複感があるので整理が必要ではないか</w:t>
            </w:r>
          </w:p>
        </w:tc>
        <w:tc>
          <w:tcPr>
            <w:tcW w:w="850" w:type="dxa"/>
          </w:tcPr>
          <w:p w:rsidR="00BF5A8D" w:rsidRPr="00BA2D06" w:rsidRDefault="00BF5A8D" w:rsidP="00BF5A8D">
            <w:pPr>
              <w:spacing w:line="320" w:lineRule="exact"/>
              <w:rPr>
                <w:color w:val="000000" w:themeColor="text1"/>
                <w:sz w:val="21"/>
              </w:rPr>
            </w:pPr>
          </w:p>
        </w:tc>
        <w:tc>
          <w:tcPr>
            <w:tcW w:w="7088"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第2章は理念、第４章は具体的な内容という棲み分けで整理（文章の内容は変更せず）</w:t>
            </w:r>
          </w:p>
        </w:tc>
        <w:tc>
          <w:tcPr>
            <w:tcW w:w="1275"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③推進本部</w:t>
            </w:r>
          </w:p>
        </w:tc>
      </w:tr>
      <w:tr w:rsidR="00BA2D06" w:rsidRPr="00BA2D06" w:rsidTr="00B5274D">
        <w:tc>
          <w:tcPr>
            <w:tcW w:w="5524"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それぞれのページの下に用語解説があった方がよい</w:t>
            </w:r>
          </w:p>
        </w:tc>
        <w:tc>
          <w:tcPr>
            <w:tcW w:w="850" w:type="dxa"/>
            <w:vMerge w:val="restart"/>
          </w:tcPr>
          <w:p w:rsidR="00BF5A8D" w:rsidRPr="00BA2D06" w:rsidRDefault="00BF5A8D" w:rsidP="00BF5A8D">
            <w:pPr>
              <w:spacing w:line="320" w:lineRule="exact"/>
              <w:rPr>
                <w:color w:val="000000" w:themeColor="text1"/>
                <w:sz w:val="21"/>
              </w:rPr>
            </w:pPr>
          </w:p>
        </w:tc>
        <w:tc>
          <w:tcPr>
            <w:tcW w:w="7088" w:type="dxa"/>
            <w:vMerge w:val="restart"/>
          </w:tcPr>
          <w:p w:rsidR="00BF5A8D" w:rsidRPr="00BA2D06" w:rsidRDefault="00BF5A8D" w:rsidP="00BF5A8D">
            <w:pPr>
              <w:spacing w:line="320" w:lineRule="exact"/>
              <w:rPr>
                <w:color w:val="000000" w:themeColor="text1"/>
                <w:sz w:val="21"/>
              </w:rPr>
            </w:pPr>
            <w:r w:rsidRPr="00BA2D06">
              <w:rPr>
                <w:rFonts w:hint="eastAsia"/>
                <w:color w:val="000000" w:themeColor="text1"/>
                <w:sz w:val="21"/>
              </w:rPr>
              <w:t>・各ページの下部に用語解説を記載</w:t>
            </w:r>
          </w:p>
          <w:p w:rsidR="00BF5A8D" w:rsidRPr="00BA2D06" w:rsidRDefault="00BF5A8D" w:rsidP="00BF5A8D">
            <w:pPr>
              <w:spacing w:line="320" w:lineRule="exact"/>
              <w:rPr>
                <w:color w:val="000000" w:themeColor="text1"/>
                <w:sz w:val="21"/>
              </w:rPr>
            </w:pPr>
            <w:r w:rsidRPr="00BA2D06">
              <w:rPr>
                <w:rFonts w:hint="eastAsia"/>
                <w:color w:val="000000" w:themeColor="text1"/>
                <w:sz w:val="21"/>
              </w:rPr>
              <w:t>・解説用語を複数回使用する際</w:t>
            </w:r>
            <w:r w:rsidR="00582102" w:rsidRPr="00BA2D06">
              <w:rPr>
                <w:rFonts w:hint="eastAsia"/>
                <w:color w:val="000000" w:themeColor="text1"/>
                <w:sz w:val="21"/>
              </w:rPr>
              <w:t>などには</w:t>
            </w:r>
            <w:r w:rsidRPr="00BA2D06">
              <w:rPr>
                <w:rFonts w:hint="eastAsia"/>
                <w:color w:val="000000" w:themeColor="text1"/>
                <w:sz w:val="21"/>
              </w:rPr>
              <w:t>、文中にも説明文をできるだけ簡易に盛り込む</w:t>
            </w:r>
          </w:p>
        </w:tc>
        <w:tc>
          <w:tcPr>
            <w:tcW w:w="1275"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②審議会</w:t>
            </w:r>
          </w:p>
        </w:tc>
      </w:tr>
      <w:tr w:rsidR="00BA2D06" w:rsidRPr="00BA2D06" w:rsidTr="00B5274D">
        <w:tc>
          <w:tcPr>
            <w:tcW w:w="5524"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難解な用語は本文中でも説明をした方が分かりやすい</w:t>
            </w:r>
          </w:p>
        </w:tc>
        <w:tc>
          <w:tcPr>
            <w:tcW w:w="850" w:type="dxa"/>
            <w:vMerge/>
          </w:tcPr>
          <w:p w:rsidR="00BF5A8D" w:rsidRPr="00BA2D06" w:rsidRDefault="00BF5A8D" w:rsidP="00BF5A8D">
            <w:pPr>
              <w:spacing w:line="320" w:lineRule="exact"/>
              <w:rPr>
                <w:color w:val="000000" w:themeColor="text1"/>
                <w:sz w:val="21"/>
              </w:rPr>
            </w:pPr>
          </w:p>
        </w:tc>
        <w:tc>
          <w:tcPr>
            <w:tcW w:w="7088" w:type="dxa"/>
            <w:vMerge/>
          </w:tcPr>
          <w:p w:rsidR="00BF5A8D" w:rsidRPr="00BA2D06" w:rsidRDefault="00BF5A8D" w:rsidP="00BF5A8D">
            <w:pPr>
              <w:spacing w:line="320" w:lineRule="exact"/>
              <w:rPr>
                <w:color w:val="000000" w:themeColor="text1"/>
                <w:sz w:val="21"/>
              </w:rPr>
            </w:pPr>
          </w:p>
        </w:tc>
        <w:tc>
          <w:tcPr>
            <w:tcW w:w="1275" w:type="dxa"/>
          </w:tcPr>
          <w:p w:rsidR="00BF5A8D" w:rsidRPr="00BA2D06" w:rsidRDefault="00BF5A8D" w:rsidP="00BF5A8D">
            <w:pPr>
              <w:spacing w:line="320" w:lineRule="exact"/>
              <w:rPr>
                <w:color w:val="000000" w:themeColor="text1"/>
                <w:sz w:val="21"/>
              </w:rPr>
            </w:pPr>
            <w:r w:rsidRPr="00BA2D06">
              <w:rPr>
                <w:rFonts w:hint="eastAsia"/>
                <w:color w:val="000000" w:themeColor="text1"/>
                <w:sz w:val="21"/>
              </w:rPr>
              <w:t>③推進本部</w:t>
            </w:r>
          </w:p>
        </w:tc>
      </w:tr>
    </w:tbl>
    <w:p w:rsidR="006A2565" w:rsidRDefault="006A2565"/>
    <w:p w:rsidR="00FA5635" w:rsidRPr="00FA5635" w:rsidRDefault="00FA5635"/>
    <w:sectPr w:rsidR="00FA5635" w:rsidRPr="00FA5635" w:rsidSect="00A83522">
      <w:footerReference w:type="default" r:id="rId6"/>
      <w:pgSz w:w="16838" w:h="23811" w:code="8"/>
      <w:pgMar w:top="851" w:right="1701" w:bottom="568"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5D3" w:rsidRDefault="00F375D3" w:rsidP="00844E3A">
      <w:pPr>
        <w:spacing w:line="240" w:lineRule="auto"/>
      </w:pPr>
      <w:r>
        <w:separator/>
      </w:r>
    </w:p>
  </w:endnote>
  <w:endnote w:type="continuationSeparator" w:id="0">
    <w:p w:rsidR="00F375D3" w:rsidRDefault="00F375D3" w:rsidP="00844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47320"/>
      <w:docPartObj>
        <w:docPartGallery w:val="Page Numbers (Bottom of Page)"/>
        <w:docPartUnique/>
      </w:docPartObj>
    </w:sdtPr>
    <w:sdtEndPr/>
    <w:sdtContent>
      <w:p w:rsidR="00A83522" w:rsidRDefault="00A83522">
        <w:pPr>
          <w:pStyle w:val="a6"/>
          <w:jc w:val="center"/>
        </w:pPr>
        <w:r>
          <w:fldChar w:fldCharType="begin"/>
        </w:r>
        <w:r>
          <w:instrText>PAGE   \* MERGEFORMAT</w:instrText>
        </w:r>
        <w:r>
          <w:fldChar w:fldCharType="separate"/>
        </w:r>
        <w:r>
          <w:rPr>
            <w:lang w:val="ja-JP"/>
          </w:rPr>
          <w:t>2</w:t>
        </w:r>
        <w:r>
          <w:fldChar w:fldCharType="end"/>
        </w:r>
      </w:p>
    </w:sdtContent>
  </w:sdt>
  <w:p w:rsidR="00A83522" w:rsidRDefault="00A835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5D3" w:rsidRDefault="00F375D3" w:rsidP="00844E3A">
      <w:pPr>
        <w:spacing w:line="240" w:lineRule="auto"/>
      </w:pPr>
      <w:r>
        <w:separator/>
      </w:r>
    </w:p>
  </w:footnote>
  <w:footnote w:type="continuationSeparator" w:id="0">
    <w:p w:rsidR="00F375D3" w:rsidRDefault="00F375D3" w:rsidP="00844E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5"/>
    <w:rsid w:val="0002035C"/>
    <w:rsid w:val="000661F1"/>
    <w:rsid w:val="000770E7"/>
    <w:rsid w:val="000E2BF9"/>
    <w:rsid w:val="00105FCD"/>
    <w:rsid w:val="00131E32"/>
    <w:rsid w:val="001B21B9"/>
    <w:rsid w:val="001C6021"/>
    <w:rsid w:val="001D05F4"/>
    <w:rsid w:val="001F02FA"/>
    <w:rsid w:val="00212A68"/>
    <w:rsid w:val="00215EFB"/>
    <w:rsid w:val="00262458"/>
    <w:rsid w:val="002A3076"/>
    <w:rsid w:val="00302CC4"/>
    <w:rsid w:val="00307360"/>
    <w:rsid w:val="00316286"/>
    <w:rsid w:val="003916EF"/>
    <w:rsid w:val="00393AB8"/>
    <w:rsid w:val="003A761B"/>
    <w:rsid w:val="003B1CC5"/>
    <w:rsid w:val="003E1AB3"/>
    <w:rsid w:val="003F690F"/>
    <w:rsid w:val="00441B71"/>
    <w:rsid w:val="004B529D"/>
    <w:rsid w:val="005416B0"/>
    <w:rsid w:val="00582102"/>
    <w:rsid w:val="00594BCB"/>
    <w:rsid w:val="005A44BA"/>
    <w:rsid w:val="005B1396"/>
    <w:rsid w:val="005E1243"/>
    <w:rsid w:val="00691F05"/>
    <w:rsid w:val="006A2565"/>
    <w:rsid w:val="00844E3A"/>
    <w:rsid w:val="008C36AA"/>
    <w:rsid w:val="00925FC3"/>
    <w:rsid w:val="00931E44"/>
    <w:rsid w:val="009A68DC"/>
    <w:rsid w:val="00A83522"/>
    <w:rsid w:val="00AA5374"/>
    <w:rsid w:val="00B5274D"/>
    <w:rsid w:val="00B57FEC"/>
    <w:rsid w:val="00BA2D06"/>
    <w:rsid w:val="00BF5A8D"/>
    <w:rsid w:val="00C2509F"/>
    <w:rsid w:val="00C604E3"/>
    <w:rsid w:val="00C973FA"/>
    <w:rsid w:val="00D02128"/>
    <w:rsid w:val="00D16620"/>
    <w:rsid w:val="00D21627"/>
    <w:rsid w:val="00D23132"/>
    <w:rsid w:val="00D963B9"/>
    <w:rsid w:val="00DA3C8C"/>
    <w:rsid w:val="00DD1E6D"/>
    <w:rsid w:val="00DE3D14"/>
    <w:rsid w:val="00DE705F"/>
    <w:rsid w:val="00E13D23"/>
    <w:rsid w:val="00E95C21"/>
    <w:rsid w:val="00EF1F6E"/>
    <w:rsid w:val="00F375D3"/>
    <w:rsid w:val="00FA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18F73C"/>
  <w15:chartTrackingRefBased/>
  <w15:docId w15:val="{F5B58295-0E55-4713-B610-6435BF1E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Gothic UI" w:eastAsia="Yu Gothic UI" w:hAnsi="Yu Gothic UI" w:cstheme="minorBidi"/>
        <w:kern w:val="2"/>
        <w:sz w:val="22"/>
        <w:szCs w:val="22"/>
        <w:lang w:val="en-US" w:eastAsia="ja-JP" w:bidi="ar-SA"/>
      </w:rPr>
    </w:rPrDefault>
    <w:pPrDefault>
      <w:pPr>
        <w:spacing w:line="3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6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E3A"/>
    <w:pPr>
      <w:tabs>
        <w:tab w:val="center" w:pos="4252"/>
        <w:tab w:val="right" w:pos="8504"/>
      </w:tabs>
      <w:snapToGrid w:val="0"/>
    </w:pPr>
  </w:style>
  <w:style w:type="character" w:customStyle="1" w:styleId="a5">
    <w:name w:val="ヘッダー (文字)"/>
    <w:basedOn w:val="a0"/>
    <w:link w:val="a4"/>
    <w:uiPriority w:val="99"/>
    <w:rsid w:val="00844E3A"/>
  </w:style>
  <w:style w:type="paragraph" w:styleId="a6">
    <w:name w:val="footer"/>
    <w:basedOn w:val="a"/>
    <w:link w:val="a7"/>
    <w:uiPriority w:val="99"/>
    <w:unhideWhenUsed/>
    <w:rsid w:val="00844E3A"/>
    <w:pPr>
      <w:tabs>
        <w:tab w:val="center" w:pos="4252"/>
        <w:tab w:val="right" w:pos="8504"/>
      </w:tabs>
      <w:snapToGrid w:val="0"/>
    </w:pPr>
  </w:style>
  <w:style w:type="character" w:customStyle="1" w:styleId="a7">
    <w:name w:val="フッター (文字)"/>
    <w:basedOn w:val="a0"/>
    <w:link w:val="a6"/>
    <w:uiPriority w:val="99"/>
    <w:rsid w:val="0084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915</Words>
  <Characters>5218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悦子</dc:creator>
  <cp:keywords/>
  <dc:description/>
  <cp:lastModifiedBy>長町 幸一</cp:lastModifiedBy>
  <cp:revision>21</cp:revision>
  <cp:lastPrinted>2022-08-19T04:51:00Z</cp:lastPrinted>
  <dcterms:created xsi:type="dcterms:W3CDTF">2022-08-16T04:28:00Z</dcterms:created>
  <dcterms:modified xsi:type="dcterms:W3CDTF">2022-08-24T06:55:00Z</dcterms:modified>
</cp:coreProperties>
</file>